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106F2" w14:textId="1E5215B2" w:rsidR="0069113B" w:rsidRPr="00B75646" w:rsidRDefault="00DC03A2" w:rsidP="00DC03A2">
      <w:pPr>
        <w:pStyle w:val="Frspaiere"/>
        <w:jc w:val="center"/>
        <w:rPr>
          <w:rFonts w:ascii="Times New Roman" w:hAnsi="Times New Roman" w:cs="Times New Roman"/>
          <w:b/>
          <w:sz w:val="24"/>
          <w:szCs w:val="24"/>
          <w:lang w:val="ro-RO"/>
        </w:rPr>
      </w:pPr>
      <w:r w:rsidRPr="00B75646">
        <w:rPr>
          <w:rFonts w:ascii="Times New Roman" w:hAnsi="Times New Roman" w:cs="Times New Roman"/>
          <w:b/>
          <w:sz w:val="24"/>
          <w:szCs w:val="24"/>
          <w:lang w:val="ro-RO"/>
        </w:rPr>
        <w:t>SPECIFICA</w:t>
      </w:r>
      <w:r w:rsidR="008244B2" w:rsidRPr="00B75646">
        <w:rPr>
          <w:rFonts w:ascii="Times New Roman" w:hAnsi="Times New Roman" w:cs="Times New Roman"/>
          <w:b/>
          <w:sz w:val="24"/>
          <w:szCs w:val="24"/>
          <w:lang w:val="ro-RO"/>
        </w:rPr>
        <w:t>Ț</w:t>
      </w:r>
      <w:r w:rsidRPr="00B75646">
        <w:rPr>
          <w:rFonts w:ascii="Times New Roman" w:hAnsi="Times New Roman" w:cs="Times New Roman"/>
          <w:b/>
          <w:sz w:val="24"/>
          <w:szCs w:val="24"/>
          <w:lang w:val="ro-RO"/>
        </w:rPr>
        <w:t>I</w:t>
      </w:r>
      <w:r w:rsidR="004B6B96" w:rsidRPr="00B75646">
        <w:rPr>
          <w:rFonts w:ascii="Times New Roman" w:hAnsi="Times New Roman" w:cs="Times New Roman"/>
          <w:b/>
          <w:sz w:val="24"/>
          <w:szCs w:val="24"/>
          <w:lang w:val="ro-RO"/>
        </w:rPr>
        <w:t>E</w:t>
      </w:r>
      <w:r w:rsidRPr="00B75646">
        <w:rPr>
          <w:rFonts w:ascii="Times New Roman" w:hAnsi="Times New Roman" w:cs="Times New Roman"/>
          <w:b/>
          <w:sz w:val="24"/>
          <w:szCs w:val="24"/>
          <w:lang w:val="ro-RO"/>
        </w:rPr>
        <w:t xml:space="preserve"> TEHNI</w:t>
      </w:r>
      <w:r w:rsidR="006C3169" w:rsidRPr="00B75646">
        <w:rPr>
          <w:rFonts w:ascii="Times New Roman" w:hAnsi="Times New Roman" w:cs="Times New Roman"/>
          <w:b/>
          <w:sz w:val="24"/>
          <w:szCs w:val="24"/>
          <w:lang w:val="ro-RO"/>
        </w:rPr>
        <w:t>C</w:t>
      </w:r>
      <w:r w:rsidR="004B6B96" w:rsidRPr="00B75646">
        <w:rPr>
          <w:rFonts w:ascii="Times New Roman" w:hAnsi="Times New Roman" w:cs="Times New Roman"/>
          <w:b/>
          <w:sz w:val="24"/>
          <w:szCs w:val="24"/>
          <w:lang w:val="ro-RO"/>
        </w:rPr>
        <w:t>Ă</w:t>
      </w:r>
    </w:p>
    <w:p w14:paraId="342E2AC9" w14:textId="638DA93F" w:rsidR="004B6B96" w:rsidRPr="00B75646" w:rsidRDefault="00032929" w:rsidP="000821E7">
      <w:pPr>
        <w:pStyle w:val="Frspaiere"/>
        <w:jc w:val="center"/>
        <w:rPr>
          <w:rFonts w:ascii="Times New Roman" w:hAnsi="Times New Roman" w:cs="Times New Roman"/>
          <w:b/>
          <w:sz w:val="24"/>
          <w:szCs w:val="24"/>
          <w:lang w:val="ro-RO"/>
        </w:rPr>
      </w:pPr>
      <w:r w:rsidRPr="00B75646">
        <w:rPr>
          <w:rFonts w:ascii="Times New Roman" w:hAnsi="Times New Roman" w:cs="Times New Roman"/>
          <w:b/>
          <w:sz w:val="24"/>
          <w:szCs w:val="24"/>
          <w:lang w:val="ro-RO"/>
        </w:rPr>
        <w:t>PAT TERAPIE INTENSIVĂ ELECTRIC REGLABIL</w:t>
      </w:r>
    </w:p>
    <w:p w14:paraId="5C80BF11" w14:textId="77777777" w:rsidR="00032929" w:rsidRPr="00B75646" w:rsidRDefault="00032929" w:rsidP="004B6B96">
      <w:pPr>
        <w:pStyle w:val="Frspaiere"/>
        <w:rPr>
          <w:rFonts w:ascii="Times New Roman" w:hAnsi="Times New Roman" w:cs="Times New Roman"/>
          <w:b/>
          <w:color w:val="000000" w:themeColor="text1"/>
          <w:sz w:val="24"/>
          <w:szCs w:val="24"/>
        </w:rPr>
      </w:pPr>
    </w:p>
    <w:p w14:paraId="28484492" w14:textId="06253577" w:rsidR="004B6B96" w:rsidRPr="00B75646" w:rsidRDefault="004B6B96" w:rsidP="004B6B96">
      <w:pPr>
        <w:pStyle w:val="Frspaiere"/>
        <w:rPr>
          <w:rFonts w:ascii="Times New Roman" w:hAnsi="Times New Roman" w:cs="Times New Roman"/>
          <w:bCs/>
          <w:color w:val="000000" w:themeColor="text1"/>
          <w:sz w:val="24"/>
          <w:szCs w:val="24"/>
        </w:rPr>
      </w:pPr>
      <w:proofErr w:type="spellStart"/>
      <w:r w:rsidRPr="00B75646">
        <w:rPr>
          <w:rFonts w:ascii="Times New Roman" w:hAnsi="Times New Roman" w:cs="Times New Roman"/>
          <w:b/>
          <w:color w:val="000000" w:themeColor="text1"/>
          <w:sz w:val="24"/>
          <w:szCs w:val="24"/>
        </w:rPr>
        <w:t>Denumire</w:t>
      </w:r>
      <w:proofErr w:type="spellEnd"/>
      <w:r w:rsidRPr="00B75646">
        <w:rPr>
          <w:rFonts w:ascii="Times New Roman" w:hAnsi="Times New Roman" w:cs="Times New Roman"/>
          <w:b/>
          <w:color w:val="000000" w:themeColor="text1"/>
          <w:sz w:val="24"/>
          <w:szCs w:val="24"/>
        </w:rPr>
        <w:t xml:space="preserve"> </w:t>
      </w:r>
      <w:proofErr w:type="spellStart"/>
      <w:r w:rsidRPr="00B75646">
        <w:rPr>
          <w:rFonts w:ascii="Times New Roman" w:hAnsi="Times New Roman" w:cs="Times New Roman"/>
          <w:b/>
          <w:color w:val="000000" w:themeColor="text1"/>
          <w:sz w:val="24"/>
          <w:szCs w:val="24"/>
        </w:rPr>
        <w:t>Echipament</w:t>
      </w:r>
      <w:proofErr w:type="spellEnd"/>
      <w:r w:rsidRPr="00B75646">
        <w:rPr>
          <w:rFonts w:ascii="Times New Roman" w:hAnsi="Times New Roman" w:cs="Times New Roman"/>
          <w:b/>
          <w:color w:val="000000" w:themeColor="text1"/>
          <w:sz w:val="24"/>
          <w:szCs w:val="24"/>
        </w:rPr>
        <w:t xml:space="preserve">: </w:t>
      </w:r>
      <w:r w:rsidR="00032929" w:rsidRPr="00B75646">
        <w:rPr>
          <w:rFonts w:ascii="Times New Roman" w:hAnsi="Times New Roman" w:cs="Times New Roman"/>
          <w:bCs/>
          <w:color w:val="000000" w:themeColor="text1"/>
          <w:sz w:val="24"/>
          <w:szCs w:val="24"/>
        </w:rPr>
        <w:t xml:space="preserve">Pat </w:t>
      </w:r>
      <w:proofErr w:type="spellStart"/>
      <w:r w:rsidR="00032929" w:rsidRPr="00B75646">
        <w:rPr>
          <w:rFonts w:ascii="Times New Roman" w:hAnsi="Times New Roman" w:cs="Times New Roman"/>
          <w:bCs/>
          <w:color w:val="000000" w:themeColor="text1"/>
          <w:sz w:val="24"/>
          <w:szCs w:val="24"/>
        </w:rPr>
        <w:t>terapie</w:t>
      </w:r>
      <w:proofErr w:type="spellEnd"/>
      <w:r w:rsidR="00032929" w:rsidRPr="00B75646">
        <w:rPr>
          <w:rFonts w:ascii="Times New Roman" w:hAnsi="Times New Roman" w:cs="Times New Roman"/>
          <w:bCs/>
          <w:color w:val="000000" w:themeColor="text1"/>
          <w:sz w:val="24"/>
          <w:szCs w:val="24"/>
        </w:rPr>
        <w:t xml:space="preserve"> </w:t>
      </w:r>
      <w:proofErr w:type="spellStart"/>
      <w:r w:rsidR="00032929" w:rsidRPr="00B75646">
        <w:rPr>
          <w:rFonts w:ascii="Times New Roman" w:hAnsi="Times New Roman" w:cs="Times New Roman"/>
          <w:bCs/>
          <w:color w:val="000000" w:themeColor="text1"/>
          <w:sz w:val="24"/>
          <w:szCs w:val="24"/>
        </w:rPr>
        <w:t>intensivă</w:t>
      </w:r>
      <w:proofErr w:type="spellEnd"/>
      <w:r w:rsidR="00032929" w:rsidRPr="00B75646">
        <w:rPr>
          <w:rFonts w:ascii="Times New Roman" w:hAnsi="Times New Roman" w:cs="Times New Roman"/>
          <w:bCs/>
          <w:color w:val="000000" w:themeColor="text1"/>
          <w:sz w:val="24"/>
          <w:szCs w:val="24"/>
        </w:rPr>
        <w:t xml:space="preserve"> electric </w:t>
      </w:r>
      <w:proofErr w:type="spellStart"/>
      <w:r w:rsidR="00032929" w:rsidRPr="00B75646">
        <w:rPr>
          <w:rFonts w:ascii="Times New Roman" w:hAnsi="Times New Roman" w:cs="Times New Roman"/>
          <w:bCs/>
          <w:color w:val="000000" w:themeColor="text1"/>
          <w:sz w:val="24"/>
          <w:szCs w:val="24"/>
        </w:rPr>
        <w:t>reglabil</w:t>
      </w:r>
      <w:proofErr w:type="spellEnd"/>
    </w:p>
    <w:p w14:paraId="11A8B68C" w14:textId="7A0480DA" w:rsidR="004B6B96" w:rsidRPr="00B75646" w:rsidRDefault="004B6B96" w:rsidP="004B6B96">
      <w:pPr>
        <w:pStyle w:val="Frspaiere"/>
        <w:rPr>
          <w:rFonts w:ascii="Times New Roman" w:hAnsi="Times New Roman" w:cs="Times New Roman"/>
          <w:b/>
          <w:color w:val="000000" w:themeColor="text1"/>
          <w:sz w:val="24"/>
          <w:szCs w:val="24"/>
        </w:rPr>
      </w:pPr>
      <w:proofErr w:type="spellStart"/>
      <w:r w:rsidRPr="00B75646">
        <w:rPr>
          <w:rFonts w:ascii="Times New Roman" w:hAnsi="Times New Roman" w:cs="Times New Roman"/>
          <w:b/>
          <w:color w:val="000000" w:themeColor="text1"/>
          <w:sz w:val="24"/>
          <w:szCs w:val="24"/>
        </w:rPr>
        <w:t>Cantitate</w:t>
      </w:r>
      <w:proofErr w:type="spellEnd"/>
      <w:r w:rsidRPr="00B75646">
        <w:rPr>
          <w:rFonts w:ascii="Times New Roman" w:hAnsi="Times New Roman" w:cs="Times New Roman"/>
          <w:b/>
          <w:color w:val="000000" w:themeColor="text1"/>
          <w:sz w:val="24"/>
          <w:szCs w:val="24"/>
        </w:rPr>
        <w:t>:</w:t>
      </w:r>
      <w:r w:rsidR="00032929" w:rsidRPr="00B75646">
        <w:rPr>
          <w:rFonts w:ascii="Times New Roman" w:hAnsi="Times New Roman" w:cs="Times New Roman"/>
          <w:b/>
          <w:color w:val="000000" w:themeColor="text1"/>
          <w:sz w:val="24"/>
          <w:szCs w:val="24"/>
        </w:rPr>
        <w:t xml:space="preserve"> 6</w:t>
      </w:r>
    </w:p>
    <w:p w14:paraId="106FC3A6" w14:textId="77777777" w:rsidR="004B6B96" w:rsidRPr="00B75646" w:rsidRDefault="004B6B96" w:rsidP="004B6B96">
      <w:pPr>
        <w:pStyle w:val="Frspaiere"/>
        <w:rPr>
          <w:rFonts w:ascii="Times New Roman" w:hAnsi="Times New Roman" w:cs="Times New Roman"/>
          <w:b/>
          <w:color w:val="000000" w:themeColor="text1"/>
          <w:sz w:val="24"/>
          <w:szCs w:val="24"/>
        </w:rPr>
      </w:pPr>
      <w:r w:rsidRPr="00B75646">
        <w:rPr>
          <w:rFonts w:ascii="Times New Roman" w:hAnsi="Times New Roman" w:cs="Times New Roman"/>
          <w:b/>
          <w:color w:val="000000" w:themeColor="text1"/>
          <w:sz w:val="24"/>
          <w:szCs w:val="24"/>
        </w:rPr>
        <w:t>Tip/Model:</w:t>
      </w:r>
    </w:p>
    <w:p w14:paraId="2AB15FEB" w14:textId="77777777" w:rsidR="004B6B96" w:rsidRPr="00B75646" w:rsidRDefault="004B6B96" w:rsidP="004B6B96">
      <w:pPr>
        <w:pStyle w:val="Frspaiere"/>
        <w:rPr>
          <w:rFonts w:ascii="Times New Roman" w:hAnsi="Times New Roman" w:cs="Times New Roman"/>
          <w:b/>
          <w:color w:val="000000" w:themeColor="text1"/>
          <w:sz w:val="24"/>
          <w:szCs w:val="24"/>
        </w:rPr>
      </w:pPr>
      <w:proofErr w:type="spellStart"/>
      <w:r w:rsidRPr="00B75646">
        <w:rPr>
          <w:rFonts w:ascii="Times New Roman" w:hAnsi="Times New Roman" w:cs="Times New Roman"/>
          <w:b/>
          <w:color w:val="000000" w:themeColor="text1"/>
          <w:sz w:val="24"/>
          <w:szCs w:val="24"/>
        </w:rPr>
        <w:t>Producator</w:t>
      </w:r>
      <w:proofErr w:type="spellEnd"/>
      <w:r w:rsidRPr="00B75646">
        <w:rPr>
          <w:rFonts w:ascii="Times New Roman" w:hAnsi="Times New Roman" w:cs="Times New Roman"/>
          <w:b/>
          <w:color w:val="000000" w:themeColor="text1"/>
          <w:sz w:val="24"/>
          <w:szCs w:val="24"/>
        </w:rPr>
        <w:t>/Tara:</w:t>
      </w:r>
    </w:p>
    <w:p w14:paraId="3D39E2D6" w14:textId="77777777" w:rsidR="004B6B96" w:rsidRPr="00B75646" w:rsidRDefault="004B6B96" w:rsidP="000821E7">
      <w:pPr>
        <w:pStyle w:val="Frspaiere"/>
        <w:jc w:val="center"/>
        <w:rPr>
          <w:rFonts w:ascii="Times New Roman" w:hAnsi="Times New Roman" w:cs="Times New Roman"/>
          <w:b/>
          <w:sz w:val="24"/>
          <w:szCs w:val="24"/>
          <w:lang w:val="ro-RO"/>
        </w:rPr>
      </w:pPr>
    </w:p>
    <w:p w14:paraId="04E931AD" w14:textId="77777777" w:rsidR="000821E7" w:rsidRPr="00B75646" w:rsidRDefault="000821E7" w:rsidP="000821E7">
      <w:pPr>
        <w:pStyle w:val="Frspaiere"/>
        <w:jc w:val="center"/>
        <w:rPr>
          <w:rFonts w:ascii="Times New Roman" w:hAnsi="Times New Roman" w:cs="Times New Roman"/>
          <w:sz w:val="24"/>
          <w:szCs w:val="24"/>
          <w:lang w:val="ro-RO"/>
        </w:rPr>
      </w:pP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8"/>
        <w:gridCol w:w="4111"/>
      </w:tblGrid>
      <w:tr w:rsidR="004B6B96" w:rsidRPr="00B75646" w14:paraId="2973D4C3" w14:textId="06D6855F" w:rsidTr="00851616">
        <w:trPr>
          <w:trHeight w:val="20"/>
          <w:jc w:val="center"/>
        </w:trPr>
        <w:tc>
          <w:tcPr>
            <w:tcW w:w="6658" w:type="dxa"/>
            <w:shd w:val="clear" w:color="auto" w:fill="D0CECE" w:themeFill="background2" w:themeFillShade="E6"/>
            <w:vAlign w:val="center"/>
          </w:tcPr>
          <w:p w14:paraId="114701FD" w14:textId="77777777" w:rsidR="004B6B96" w:rsidRPr="00B75646" w:rsidRDefault="004B6B96" w:rsidP="004B6B96">
            <w:pPr>
              <w:pStyle w:val="Titlu6"/>
              <w:jc w:val="center"/>
              <w:rPr>
                <w:rFonts w:ascii="Times New Roman" w:hAnsi="Times New Roman" w:cs="Times New Roman"/>
                <w:b/>
                <w:bCs/>
                <w:color w:val="000000" w:themeColor="text1"/>
                <w:sz w:val="24"/>
                <w:szCs w:val="24"/>
              </w:rPr>
            </w:pPr>
            <w:proofErr w:type="spellStart"/>
            <w:r w:rsidRPr="00B75646">
              <w:rPr>
                <w:rFonts w:ascii="Times New Roman" w:hAnsi="Times New Roman" w:cs="Times New Roman"/>
                <w:b/>
                <w:bCs/>
                <w:color w:val="000000" w:themeColor="text1"/>
                <w:sz w:val="24"/>
                <w:szCs w:val="24"/>
              </w:rPr>
              <w:t>Specificatiile</w:t>
            </w:r>
            <w:proofErr w:type="spellEnd"/>
            <w:r w:rsidRPr="00B75646">
              <w:rPr>
                <w:rFonts w:ascii="Times New Roman" w:hAnsi="Times New Roman" w:cs="Times New Roman"/>
                <w:b/>
                <w:bCs/>
                <w:color w:val="000000" w:themeColor="text1"/>
                <w:sz w:val="24"/>
                <w:szCs w:val="24"/>
              </w:rPr>
              <w:t xml:space="preserve"> </w:t>
            </w:r>
            <w:proofErr w:type="spellStart"/>
            <w:r w:rsidRPr="00B75646">
              <w:rPr>
                <w:rFonts w:ascii="Times New Roman" w:hAnsi="Times New Roman" w:cs="Times New Roman"/>
                <w:b/>
                <w:bCs/>
                <w:color w:val="000000" w:themeColor="text1"/>
                <w:sz w:val="24"/>
                <w:szCs w:val="24"/>
              </w:rPr>
              <w:t>tehnice</w:t>
            </w:r>
            <w:proofErr w:type="spellEnd"/>
            <w:r w:rsidRPr="00B75646">
              <w:rPr>
                <w:rFonts w:ascii="Times New Roman" w:hAnsi="Times New Roman" w:cs="Times New Roman"/>
                <w:b/>
                <w:bCs/>
                <w:color w:val="000000" w:themeColor="text1"/>
                <w:sz w:val="24"/>
                <w:szCs w:val="24"/>
              </w:rPr>
              <w:t xml:space="preserve"> </w:t>
            </w:r>
            <w:proofErr w:type="spellStart"/>
            <w:r w:rsidRPr="00B75646">
              <w:rPr>
                <w:rFonts w:ascii="Times New Roman" w:hAnsi="Times New Roman" w:cs="Times New Roman"/>
                <w:b/>
                <w:bCs/>
                <w:color w:val="000000" w:themeColor="text1"/>
                <w:sz w:val="24"/>
                <w:szCs w:val="24"/>
              </w:rPr>
              <w:t>impuse</w:t>
            </w:r>
            <w:proofErr w:type="spellEnd"/>
            <w:r w:rsidRPr="00B75646">
              <w:rPr>
                <w:rFonts w:ascii="Times New Roman" w:hAnsi="Times New Roman" w:cs="Times New Roman"/>
                <w:b/>
                <w:bCs/>
                <w:color w:val="000000" w:themeColor="text1"/>
                <w:sz w:val="24"/>
                <w:szCs w:val="24"/>
              </w:rPr>
              <w:t xml:space="preserve"> </w:t>
            </w:r>
            <w:proofErr w:type="spellStart"/>
            <w:r w:rsidRPr="00B75646">
              <w:rPr>
                <w:rFonts w:ascii="Times New Roman" w:hAnsi="Times New Roman" w:cs="Times New Roman"/>
                <w:b/>
                <w:bCs/>
                <w:color w:val="000000" w:themeColor="text1"/>
                <w:sz w:val="24"/>
                <w:szCs w:val="24"/>
              </w:rPr>
              <w:t>prin</w:t>
            </w:r>
            <w:proofErr w:type="spellEnd"/>
          </w:p>
          <w:p w14:paraId="6B1D8CB3" w14:textId="6C24015A" w:rsidR="004B6B96" w:rsidRPr="00B75646" w:rsidRDefault="004B6B96" w:rsidP="004B6B96">
            <w:pPr>
              <w:pStyle w:val="Frspaiere"/>
              <w:jc w:val="center"/>
              <w:rPr>
                <w:rStyle w:val="Robust"/>
                <w:rFonts w:ascii="Times New Roman" w:hAnsi="Times New Roman" w:cs="Times New Roman"/>
                <w:noProof/>
                <w:color w:val="000000" w:themeColor="text1"/>
                <w:sz w:val="24"/>
                <w:szCs w:val="24"/>
                <w:lang w:val="ro-RO"/>
              </w:rPr>
            </w:pPr>
            <w:proofErr w:type="spellStart"/>
            <w:r w:rsidRPr="00B75646">
              <w:rPr>
                <w:rFonts w:ascii="Times New Roman" w:eastAsia="Times New Roman" w:hAnsi="Times New Roman" w:cs="Times New Roman"/>
                <w:b/>
                <w:bCs/>
                <w:color w:val="000000" w:themeColor="text1"/>
                <w:kern w:val="0"/>
                <w:sz w:val="24"/>
                <w:szCs w:val="24"/>
                <w14:ligatures w14:val="none"/>
              </w:rPr>
              <w:t>Caietul</w:t>
            </w:r>
            <w:proofErr w:type="spellEnd"/>
            <w:r w:rsidRPr="00B75646">
              <w:rPr>
                <w:rFonts w:ascii="Times New Roman" w:eastAsia="Times New Roman" w:hAnsi="Times New Roman" w:cs="Times New Roman"/>
                <w:b/>
                <w:bCs/>
                <w:color w:val="000000" w:themeColor="text1"/>
                <w:kern w:val="0"/>
                <w:sz w:val="24"/>
                <w:szCs w:val="24"/>
                <w14:ligatures w14:val="none"/>
              </w:rPr>
              <w:t xml:space="preserve"> de </w:t>
            </w:r>
            <w:proofErr w:type="spellStart"/>
            <w:r w:rsidRPr="00B75646">
              <w:rPr>
                <w:rFonts w:ascii="Times New Roman" w:eastAsia="Times New Roman" w:hAnsi="Times New Roman" w:cs="Times New Roman"/>
                <w:b/>
                <w:bCs/>
                <w:color w:val="000000" w:themeColor="text1"/>
                <w:kern w:val="0"/>
                <w:sz w:val="24"/>
                <w:szCs w:val="24"/>
                <w14:ligatures w14:val="none"/>
              </w:rPr>
              <w:t>sarcini</w:t>
            </w:r>
            <w:proofErr w:type="spellEnd"/>
          </w:p>
        </w:tc>
        <w:tc>
          <w:tcPr>
            <w:tcW w:w="4111" w:type="dxa"/>
            <w:shd w:val="clear" w:color="auto" w:fill="D0CECE" w:themeFill="background2" w:themeFillShade="E6"/>
            <w:vAlign w:val="center"/>
          </w:tcPr>
          <w:p w14:paraId="6EC74F5F" w14:textId="1C60B383" w:rsidR="004B6B96" w:rsidRPr="00B75646" w:rsidRDefault="004B6B96" w:rsidP="00C845B1">
            <w:pPr>
              <w:pStyle w:val="Titlu6"/>
              <w:jc w:val="center"/>
              <w:rPr>
                <w:rFonts w:ascii="Times New Roman" w:hAnsi="Times New Roman" w:cs="Times New Roman"/>
                <w:sz w:val="24"/>
                <w:szCs w:val="24"/>
              </w:rPr>
            </w:pPr>
            <w:proofErr w:type="spellStart"/>
            <w:r w:rsidRPr="00B75646">
              <w:rPr>
                <w:rFonts w:ascii="Times New Roman" w:hAnsi="Times New Roman" w:cs="Times New Roman"/>
                <w:b/>
                <w:bCs/>
                <w:color w:val="000000" w:themeColor="text1"/>
                <w:sz w:val="24"/>
                <w:szCs w:val="24"/>
              </w:rPr>
              <w:t>Corespondenta</w:t>
            </w:r>
            <w:proofErr w:type="spellEnd"/>
            <w:r w:rsidRPr="00B75646">
              <w:rPr>
                <w:rFonts w:ascii="Times New Roman" w:hAnsi="Times New Roman" w:cs="Times New Roman"/>
                <w:b/>
                <w:bCs/>
                <w:color w:val="000000" w:themeColor="text1"/>
                <w:sz w:val="24"/>
                <w:szCs w:val="24"/>
              </w:rPr>
              <w:t xml:space="preserve"> </w:t>
            </w:r>
            <w:proofErr w:type="spellStart"/>
            <w:r w:rsidRPr="00B75646">
              <w:rPr>
                <w:rFonts w:ascii="Times New Roman" w:hAnsi="Times New Roman" w:cs="Times New Roman"/>
                <w:b/>
                <w:bCs/>
                <w:color w:val="000000" w:themeColor="text1"/>
                <w:sz w:val="24"/>
                <w:szCs w:val="24"/>
              </w:rPr>
              <w:t>propunerii</w:t>
            </w:r>
            <w:proofErr w:type="spellEnd"/>
            <w:r w:rsidRPr="00B75646">
              <w:rPr>
                <w:rFonts w:ascii="Times New Roman" w:hAnsi="Times New Roman" w:cs="Times New Roman"/>
                <w:b/>
                <w:bCs/>
                <w:color w:val="000000" w:themeColor="text1"/>
                <w:sz w:val="24"/>
                <w:szCs w:val="24"/>
              </w:rPr>
              <w:t xml:space="preserve"> </w:t>
            </w:r>
            <w:proofErr w:type="spellStart"/>
            <w:r w:rsidRPr="00B75646">
              <w:rPr>
                <w:rFonts w:ascii="Times New Roman" w:hAnsi="Times New Roman" w:cs="Times New Roman"/>
                <w:b/>
                <w:bCs/>
                <w:color w:val="000000" w:themeColor="text1"/>
                <w:sz w:val="24"/>
                <w:szCs w:val="24"/>
              </w:rPr>
              <w:t>tehnice</w:t>
            </w:r>
            <w:proofErr w:type="spellEnd"/>
            <w:r w:rsidRPr="00B75646">
              <w:rPr>
                <w:rFonts w:ascii="Times New Roman" w:hAnsi="Times New Roman" w:cs="Times New Roman"/>
                <w:b/>
                <w:bCs/>
                <w:color w:val="000000" w:themeColor="text1"/>
                <w:sz w:val="24"/>
                <w:szCs w:val="24"/>
              </w:rPr>
              <w:t xml:space="preserve"> cu </w:t>
            </w:r>
            <w:proofErr w:type="spellStart"/>
            <w:r w:rsidRPr="00B75646">
              <w:rPr>
                <w:rFonts w:ascii="Times New Roman" w:hAnsi="Times New Roman" w:cs="Times New Roman"/>
                <w:b/>
                <w:bCs/>
                <w:color w:val="000000" w:themeColor="text1"/>
                <w:sz w:val="24"/>
                <w:szCs w:val="24"/>
              </w:rPr>
              <w:t>specificatiile</w:t>
            </w:r>
            <w:proofErr w:type="spellEnd"/>
            <w:r w:rsidRPr="00B75646">
              <w:rPr>
                <w:rFonts w:ascii="Times New Roman" w:hAnsi="Times New Roman" w:cs="Times New Roman"/>
                <w:b/>
                <w:bCs/>
                <w:color w:val="000000" w:themeColor="text1"/>
                <w:sz w:val="24"/>
                <w:szCs w:val="24"/>
              </w:rPr>
              <w:t xml:space="preserve"> </w:t>
            </w:r>
            <w:proofErr w:type="spellStart"/>
            <w:r w:rsidRPr="00B75646">
              <w:rPr>
                <w:rFonts w:ascii="Times New Roman" w:hAnsi="Times New Roman" w:cs="Times New Roman"/>
                <w:b/>
                <w:bCs/>
                <w:color w:val="000000" w:themeColor="text1"/>
                <w:sz w:val="24"/>
                <w:szCs w:val="24"/>
              </w:rPr>
              <w:t>tehnice</w:t>
            </w:r>
            <w:proofErr w:type="spellEnd"/>
            <w:r w:rsidRPr="00B75646">
              <w:rPr>
                <w:rFonts w:ascii="Times New Roman" w:hAnsi="Times New Roman" w:cs="Times New Roman"/>
                <w:b/>
                <w:bCs/>
                <w:color w:val="000000" w:themeColor="text1"/>
                <w:sz w:val="24"/>
                <w:szCs w:val="24"/>
              </w:rPr>
              <w:t xml:space="preserve"> </w:t>
            </w:r>
            <w:proofErr w:type="spellStart"/>
            <w:r w:rsidRPr="00B75646">
              <w:rPr>
                <w:rFonts w:ascii="Times New Roman" w:hAnsi="Times New Roman" w:cs="Times New Roman"/>
                <w:b/>
                <w:bCs/>
                <w:color w:val="000000" w:themeColor="text1"/>
                <w:sz w:val="24"/>
                <w:szCs w:val="24"/>
              </w:rPr>
              <w:t>impuse</w:t>
            </w:r>
            <w:proofErr w:type="spellEnd"/>
            <w:r w:rsidRPr="00B75646">
              <w:rPr>
                <w:rFonts w:ascii="Times New Roman" w:hAnsi="Times New Roman" w:cs="Times New Roman"/>
                <w:b/>
                <w:bCs/>
                <w:color w:val="000000" w:themeColor="text1"/>
                <w:sz w:val="24"/>
                <w:szCs w:val="24"/>
              </w:rPr>
              <w:t xml:space="preserve"> </w:t>
            </w:r>
            <w:proofErr w:type="spellStart"/>
            <w:r w:rsidRPr="00B75646">
              <w:rPr>
                <w:rFonts w:ascii="Times New Roman" w:hAnsi="Times New Roman" w:cs="Times New Roman"/>
                <w:b/>
                <w:bCs/>
                <w:color w:val="000000" w:themeColor="text1"/>
                <w:sz w:val="24"/>
                <w:szCs w:val="24"/>
              </w:rPr>
              <w:t>prin</w:t>
            </w:r>
            <w:proofErr w:type="spellEnd"/>
            <w:r w:rsidRPr="00B75646">
              <w:rPr>
                <w:rFonts w:ascii="Times New Roman" w:hAnsi="Times New Roman" w:cs="Times New Roman"/>
                <w:b/>
                <w:bCs/>
                <w:color w:val="000000" w:themeColor="text1"/>
                <w:sz w:val="24"/>
                <w:szCs w:val="24"/>
              </w:rPr>
              <w:t xml:space="preserve"> </w:t>
            </w:r>
            <w:proofErr w:type="spellStart"/>
            <w:r w:rsidRPr="00B75646">
              <w:rPr>
                <w:rFonts w:ascii="Times New Roman" w:hAnsi="Times New Roman" w:cs="Times New Roman"/>
                <w:b/>
                <w:bCs/>
                <w:color w:val="000000" w:themeColor="text1"/>
                <w:sz w:val="24"/>
                <w:szCs w:val="24"/>
              </w:rPr>
              <w:t>Caietul</w:t>
            </w:r>
            <w:proofErr w:type="spellEnd"/>
            <w:r w:rsidRPr="00B75646">
              <w:rPr>
                <w:rFonts w:ascii="Times New Roman" w:hAnsi="Times New Roman" w:cs="Times New Roman"/>
                <w:b/>
                <w:bCs/>
                <w:color w:val="000000" w:themeColor="text1"/>
                <w:sz w:val="24"/>
                <w:szCs w:val="24"/>
              </w:rPr>
              <w:t xml:space="preserve"> de </w:t>
            </w:r>
            <w:proofErr w:type="spellStart"/>
            <w:r w:rsidRPr="00B75646">
              <w:rPr>
                <w:rFonts w:ascii="Times New Roman" w:hAnsi="Times New Roman" w:cs="Times New Roman"/>
                <w:b/>
                <w:bCs/>
                <w:color w:val="000000" w:themeColor="text1"/>
                <w:sz w:val="24"/>
                <w:szCs w:val="24"/>
              </w:rPr>
              <w:t>sarcini</w:t>
            </w:r>
            <w:proofErr w:type="spellEnd"/>
          </w:p>
        </w:tc>
      </w:tr>
      <w:tr w:rsidR="004B6B96" w:rsidRPr="00B75646" w14:paraId="1C8DDDDB" w14:textId="6F3CE2C0" w:rsidTr="00851616">
        <w:trPr>
          <w:trHeight w:val="20"/>
          <w:jc w:val="center"/>
        </w:trPr>
        <w:tc>
          <w:tcPr>
            <w:tcW w:w="6658" w:type="dxa"/>
            <w:vAlign w:val="center"/>
          </w:tcPr>
          <w:p w14:paraId="1315CB05" w14:textId="77777777" w:rsidR="004B6B96" w:rsidRPr="00B75646" w:rsidRDefault="004B6B96" w:rsidP="004B6B96">
            <w:pPr>
              <w:pStyle w:val="Frspaiere"/>
              <w:widowControl w:val="0"/>
              <w:rPr>
                <w:rFonts w:ascii="Times New Roman" w:eastAsia="Arial" w:hAnsi="Times New Roman" w:cs="Times New Roman"/>
                <w:noProof/>
                <w:sz w:val="24"/>
                <w:szCs w:val="24"/>
                <w:lang w:val="ro-RO"/>
              </w:rPr>
            </w:pPr>
            <w:r w:rsidRPr="00B75646">
              <w:rPr>
                <w:rFonts w:ascii="Times New Roman" w:eastAsia="Arial" w:hAnsi="Times New Roman" w:cs="Times New Roman"/>
                <w:noProof/>
                <w:sz w:val="24"/>
                <w:szCs w:val="24"/>
                <w:lang w:val="ro-RO"/>
              </w:rPr>
              <w:t>Echipamentul ofertat trebuie să îndeplinească toate condițiile legale pentru punerea pe piață și utilizarea în România, în conformitate cu legislația națională și europeană în vigoare.</w:t>
            </w:r>
          </w:p>
          <w:p w14:paraId="461A2F12" w14:textId="77777777" w:rsidR="004B6B96" w:rsidRPr="00B75646" w:rsidRDefault="004B6B96" w:rsidP="004B6B96">
            <w:pPr>
              <w:pStyle w:val="Frspaiere"/>
              <w:widowControl w:val="0"/>
              <w:rPr>
                <w:rFonts w:ascii="Times New Roman" w:hAnsi="Times New Roman" w:cs="Times New Roman"/>
                <w:sz w:val="24"/>
                <w:szCs w:val="24"/>
                <w:lang w:val="it-IT"/>
              </w:rPr>
            </w:pPr>
            <w:r w:rsidRPr="00B75646">
              <w:rPr>
                <w:rFonts w:ascii="Times New Roman" w:eastAsia="Arial" w:hAnsi="Times New Roman" w:cs="Times New Roman"/>
                <w:noProof/>
                <w:sz w:val="24"/>
                <w:szCs w:val="24"/>
                <w:lang w:val="ro-RO"/>
              </w:rPr>
              <w:t>În acest sens, se solicită îndeplinirea următoarelor cerințe minime:</w:t>
            </w:r>
          </w:p>
          <w:p w14:paraId="758C9E7A" w14:textId="77777777" w:rsidR="004B6B96" w:rsidRPr="00B75646" w:rsidRDefault="004B6B96" w:rsidP="004B6B96">
            <w:pPr>
              <w:pStyle w:val="Frspaiere"/>
              <w:widowControl w:val="0"/>
              <w:rPr>
                <w:rFonts w:ascii="Times New Roman" w:hAnsi="Times New Roman" w:cs="Times New Roman"/>
                <w:sz w:val="24"/>
                <w:szCs w:val="24"/>
                <w:lang w:val="it-IT"/>
              </w:rPr>
            </w:pPr>
            <w:r w:rsidRPr="00B75646">
              <w:rPr>
                <w:rFonts w:ascii="Times New Roman" w:eastAsia="Arial" w:hAnsi="Times New Roman" w:cs="Times New Roman"/>
                <w:noProof/>
                <w:sz w:val="24"/>
                <w:szCs w:val="24"/>
                <w:lang w:val="ro-RO"/>
              </w:rPr>
              <w:t>Echipamentul să fie conform Regulamentului (UE) 2017/745 privind dispozitivele medicale (MDR), cu aplicarea marcajului CE, corespunzător clasei din care face parte dispozitivul.</w:t>
            </w:r>
          </w:p>
          <w:p w14:paraId="2EA89F77" w14:textId="77777777" w:rsidR="004B6B96" w:rsidRPr="00B75646" w:rsidRDefault="004B6B96" w:rsidP="004B6B96">
            <w:pPr>
              <w:pStyle w:val="Frspaiere"/>
              <w:widowControl w:val="0"/>
              <w:rPr>
                <w:rFonts w:ascii="Times New Roman" w:hAnsi="Times New Roman" w:cs="Times New Roman"/>
                <w:sz w:val="24"/>
                <w:szCs w:val="24"/>
                <w:lang w:val="it-IT"/>
              </w:rPr>
            </w:pPr>
            <w:r w:rsidRPr="00B75646">
              <w:rPr>
                <w:rFonts w:ascii="Times New Roman" w:eastAsia="Arial" w:hAnsi="Times New Roman" w:cs="Times New Roman"/>
                <w:noProof/>
                <w:sz w:val="24"/>
                <w:szCs w:val="24"/>
                <w:lang w:val="ro-RO"/>
              </w:rPr>
              <w:t>Certificat CE și Declarație de Conformitate, emise în baza Regulamentului (UE) 2017/745 sau, după caz, certificat conform Directivei 93/42/EEC, aflat în perioada de tranziție către MDR, conform art. 120 din MDR, cu dovada inițierii procesului de tranziție.</w:t>
            </w:r>
          </w:p>
          <w:p w14:paraId="15FA5680" w14:textId="77777777" w:rsidR="004B6B96" w:rsidRPr="00B75646" w:rsidRDefault="004B6B96" w:rsidP="004B6B96">
            <w:pPr>
              <w:pStyle w:val="Frspaiere"/>
              <w:widowControl w:val="0"/>
              <w:rPr>
                <w:rFonts w:ascii="Times New Roman" w:hAnsi="Times New Roman" w:cs="Times New Roman"/>
                <w:sz w:val="24"/>
                <w:szCs w:val="24"/>
                <w:lang w:val="it-IT"/>
              </w:rPr>
            </w:pPr>
            <w:r w:rsidRPr="00B75646">
              <w:rPr>
                <w:rFonts w:ascii="Times New Roman" w:eastAsia="Arial" w:hAnsi="Times New Roman" w:cs="Times New Roman"/>
                <w:noProof/>
                <w:sz w:val="24"/>
                <w:szCs w:val="24"/>
                <w:lang w:val="ro-RO"/>
              </w:rPr>
              <w:t>Producătorul echipamentului să dețină un Sistem de Management al Calității certificat conform ISO 13485, aplicabil dispozitivelor medicale.</w:t>
            </w:r>
          </w:p>
          <w:p w14:paraId="3FD51DCE" w14:textId="77777777" w:rsidR="004B6B96" w:rsidRPr="00B75646" w:rsidRDefault="004B6B96" w:rsidP="004B6B96">
            <w:pPr>
              <w:pStyle w:val="Frspaiere"/>
              <w:widowControl w:val="0"/>
              <w:rPr>
                <w:rFonts w:ascii="Times New Roman" w:hAnsi="Times New Roman" w:cs="Times New Roman"/>
                <w:sz w:val="24"/>
                <w:szCs w:val="24"/>
                <w:lang w:val="it-IT"/>
              </w:rPr>
            </w:pPr>
            <w:r w:rsidRPr="00B75646">
              <w:rPr>
                <w:rFonts w:ascii="Times New Roman" w:eastAsia="Arial" w:hAnsi="Times New Roman" w:cs="Times New Roman"/>
                <w:noProof/>
                <w:sz w:val="24"/>
                <w:szCs w:val="24"/>
                <w:lang w:val="ro-RO"/>
              </w:rPr>
              <w:t>Ofertantul (distribuitorul) să dețină un Sistem de Management al Calității certificat conform ISO 13485, pentru activitățile de furnizare, distribuție și, după caz, instalare a dispozitivelor medicale.</w:t>
            </w:r>
            <w:r w:rsidRPr="00B75646">
              <w:rPr>
                <w:rFonts w:ascii="Times New Roman" w:hAnsi="Times New Roman" w:cs="Times New Roman"/>
                <w:sz w:val="24"/>
                <w:szCs w:val="24"/>
                <w:lang w:val="it-IT"/>
              </w:rPr>
              <w:br/>
            </w:r>
            <w:r w:rsidRPr="00B75646">
              <w:rPr>
                <w:rFonts w:ascii="Times New Roman" w:eastAsia="Arial" w:hAnsi="Times New Roman" w:cs="Times New Roman"/>
                <w:noProof/>
                <w:sz w:val="24"/>
                <w:szCs w:val="24"/>
                <w:lang w:val="ro-RO"/>
              </w:rPr>
              <w:t xml:space="preserve"> (Se va anexa dovada certificării, valabilă la data depunerii ofertei.)</w:t>
            </w:r>
          </w:p>
          <w:p w14:paraId="6DE52F3D" w14:textId="0EDF6BFD" w:rsidR="004B6B96" w:rsidRPr="00B75646" w:rsidRDefault="004B6B96" w:rsidP="004B6B96">
            <w:pPr>
              <w:pStyle w:val="Frspaiere"/>
              <w:widowControl w:val="0"/>
              <w:rPr>
                <w:rFonts w:ascii="Times New Roman" w:hAnsi="Times New Roman" w:cs="Times New Roman"/>
                <w:sz w:val="24"/>
                <w:szCs w:val="24"/>
                <w:lang w:val="it-IT"/>
              </w:rPr>
            </w:pPr>
            <w:r w:rsidRPr="00B75646">
              <w:rPr>
                <w:rFonts w:ascii="Times New Roman" w:eastAsia="Arial" w:hAnsi="Times New Roman" w:cs="Times New Roman"/>
                <w:noProof/>
                <w:sz w:val="24"/>
                <w:szCs w:val="24"/>
                <w:lang w:val="ro-RO"/>
              </w:rPr>
              <w:t>Ofertantul să dețină Aviz de funcționare emis de Ministerul Sănătății, valabil la data depunerii ofertei</w:t>
            </w:r>
            <w:r w:rsidR="002A753A" w:rsidRPr="00B75646">
              <w:rPr>
                <w:rFonts w:ascii="Times New Roman" w:eastAsia="Arial" w:hAnsi="Times New Roman" w:cs="Times New Roman"/>
                <w:noProof/>
                <w:sz w:val="24"/>
                <w:szCs w:val="24"/>
                <w:lang w:val="ro-RO"/>
              </w:rPr>
              <w:t>.</w:t>
            </w:r>
            <w:r w:rsidR="002A753A" w:rsidRPr="00B75646">
              <w:rPr>
                <w:rFonts w:ascii="Times New Roman" w:hAnsi="Times New Roman" w:cs="Times New Roman"/>
                <w:sz w:val="24"/>
                <w:szCs w:val="24"/>
              </w:rPr>
              <w:t xml:space="preserve"> </w:t>
            </w:r>
            <w:r w:rsidR="002A753A" w:rsidRPr="00B75646">
              <w:rPr>
                <w:rFonts w:ascii="Times New Roman" w:eastAsia="Arial" w:hAnsi="Times New Roman" w:cs="Times New Roman"/>
                <w:noProof/>
                <w:sz w:val="24"/>
                <w:szCs w:val="24"/>
                <w:lang w:val="ro-RO"/>
              </w:rPr>
              <w:t>(avizul de funcţionare va cuprinde producătorii produselor ofertate în oferta tehnica)</w:t>
            </w:r>
          </w:p>
          <w:p w14:paraId="0C523B56" w14:textId="77777777" w:rsidR="004B6B96" w:rsidRPr="00B75646" w:rsidRDefault="004B6B96" w:rsidP="004B6B96">
            <w:pPr>
              <w:pStyle w:val="Frspaiere"/>
              <w:widowControl w:val="0"/>
              <w:rPr>
                <w:rFonts w:ascii="Times New Roman" w:hAnsi="Times New Roman" w:cs="Times New Roman"/>
                <w:sz w:val="24"/>
                <w:szCs w:val="24"/>
                <w:lang w:val="it-IT"/>
              </w:rPr>
            </w:pPr>
            <w:r w:rsidRPr="00B75646">
              <w:rPr>
                <w:rFonts w:ascii="Times New Roman" w:eastAsia="Arial" w:hAnsi="Times New Roman" w:cs="Times New Roman"/>
                <w:noProof/>
                <w:sz w:val="24"/>
                <w:szCs w:val="24"/>
                <w:lang w:val="ro-RO"/>
              </w:rPr>
              <w:t>Reprezentantul de service al producătorului în România să aibă implementat un Sistem de Management al Calității certificat conform ISO 9001, pentru activități de service și reparații ale echipamentelor ofertate.</w:t>
            </w:r>
            <w:r w:rsidRPr="00B75646">
              <w:rPr>
                <w:rFonts w:ascii="Times New Roman" w:hAnsi="Times New Roman" w:cs="Times New Roman"/>
                <w:sz w:val="24"/>
                <w:szCs w:val="24"/>
                <w:lang w:val="it-IT"/>
              </w:rPr>
              <w:br/>
            </w:r>
            <w:r w:rsidRPr="00B75646">
              <w:rPr>
                <w:rFonts w:ascii="Times New Roman" w:eastAsia="Arial" w:hAnsi="Times New Roman" w:cs="Times New Roman"/>
                <w:noProof/>
                <w:sz w:val="24"/>
                <w:szCs w:val="24"/>
                <w:lang w:val="ro-RO"/>
              </w:rPr>
              <w:t xml:space="preserve"> (Se va anexa dovada certificării.)</w:t>
            </w:r>
          </w:p>
          <w:p w14:paraId="49BB159A" w14:textId="28572714" w:rsidR="004B6B96" w:rsidRPr="00B75646" w:rsidRDefault="00284360" w:rsidP="004B6B96">
            <w:pPr>
              <w:pStyle w:val="Frspaiere"/>
              <w:widowControl w:val="0"/>
              <w:rPr>
                <w:rFonts w:ascii="Times New Roman" w:hAnsi="Times New Roman" w:cs="Times New Roman"/>
                <w:sz w:val="24"/>
                <w:szCs w:val="24"/>
                <w:lang w:val="it-IT"/>
              </w:rPr>
            </w:pPr>
            <w:r w:rsidRPr="00B75646">
              <w:rPr>
                <w:rFonts w:ascii="Times New Roman" w:hAnsi="Times New Roman" w:cs="Times New Roman"/>
                <w:noProof/>
                <w:color w:val="000000" w:themeColor="text1"/>
                <w:sz w:val="24"/>
                <w:szCs w:val="24"/>
                <w:lang w:val="it-IT" w:eastAsia="en-GB"/>
              </w:rPr>
              <w:t xml:space="preserve">Personalul tehnic (specialistii service) sa fie instruiti la producator si certificati de catre acesta (se va atasa o dovada in acest sens) </w:t>
            </w:r>
            <w:r w:rsidRPr="00B75646">
              <w:rPr>
                <w:rFonts w:ascii="Times New Roman" w:hAnsi="Times New Roman" w:cs="Times New Roman"/>
                <w:color w:val="00000A"/>
                <w:sz w:val="24"/>
                <w:szCs w:val="24"/>
                <w:lang w:val="ro-RO"/>
              </w:rPr>
              <w:t>si dovada ca persoanele titulare ale diplomelor sunt angajatii contractantului sau contractantul dispune de acestia pentru executarea contractului</w:t>
            </w:r>
            <w:r w:rsidR="004B6B96" w:rsidRPr="00B75646">
              <w:rPr>
                <w:rFonts w:ascii="Times New Roman" w:eastAsia="Arial" w:hAnsi="Times New Roman" w:cs="Times New Roman"/>
                <w:noProof/>
                <w:sz w:val="24"/>
                <w:szCs w:val="24"/>
                <w:lang w:val="ro-RO"/>
              </w:rPr>
              <w:t xml:space="preserve"> (Se vor anexa documente justificative.)</w:t>
            </w:r>
          </w:p>
          <w:p w14:paraId="7AF99B69" w14:textId="5711954B" w:rsidR="004B6B96" w:rsidRPr="00B75646" w:rsidRDefault="004B6B96" w:rsidP="004B6B96">
            <w:pPr>
              <w:pStyle w:val="Frspaiere"/>
              <w:rPr>
                <w:rFonts w:ascii="Times New Roman" w:hAnsi="Times New Roman" w:cs="Times New Roman"/>
                <w:noProof/>
                <w:color w:val="FF0000"/>
                <w:sz w:val="24"/>
                <w:szCs w:val="24"/>
                <w:lang w:val="ro-RO"/>
              </w:rPr>
            </w:pPr>
            <w:r w:rsidRPr="00B75646">
              <w:rPr>
                <w:rFonts w:ascii="Times New Roman" w:eastAsia="Arial" w:hAnsi="Times New Roman" w:cs="Times New Roman"/>
                <w:noProof/>
                <w:sz w:val="24"/>
                <w:szCs w:val="24"/>
                <w:lang w:val="ro-RO"/>
              </w:rPr>
              <w:lastRenderedPageBreak/>
              <w:t>Se va face dovada existenței unui service autorizat pe teritoriul României, pentru acest tip de echipament, care să dețină Aviz de funcționare emis de Ministerul Sănătății pentru activitatea de service</w:t>
            </w:r>
            <w:r w:rsidR="00EB7A2B" w:rsidRPr="00B75646">
              <w:rPr>
                <w:rFonts w:ascii="Times New Roman" w:eastAsia="Arial" w:hAnsi="Times New Roman" w:cs="Times New Roman"/>
                <w:noProof/>
                <w:sz w:val="24"/>
                <w:szCs w:val="24"/>
                <w:lang w:val="ro-RO"/>
              </w:rPr>
              <w:t xml:space="preserve"> valabil</w:t>
            </w:r>
          </w:p>
        </w:tc>
        <w:tc>
          <w:tcPr>
            <w:tcW w:w="4111" w:type="dxa"/>
            <w:vAlign w:val="center"/>
          </w:tcPr>
          <w:p w14:paraId="0DD3C7AE" w14:textId="77777777" w:rsidR="004B6B96" w:rsidRPr="00B75646" w:rsidRDefault="004B6B96" w:rsidP="004B6B96">
            <w:pPr>
              <w:pStyle w:val="Frspaiere"/>
              <w:jc w:val="center"/>
              <w:rPr>
                <w:rFonts w:ascii="Times New Roman" w:hAnsi="Times New Roman" w:cs="Times New Roman"/>
                <w:noProof/>
                <w:sz w:val="24"/>
                <w:szCs w:val="24"/>
                <w:lang w:val="ro-RO"/>
              </w:rPr>
            </w:pPr>
          </w:p>
        </w:tc>
      </w:tr>
      <w:tr w:rsidR="004B6B96" w:rsidRPr="00B75646" w14:paraId="2E525C94" w14:textId="77777777" w:rsidTr="00851616">
        <w:trPr>
          <w:trHeight w:val="20"/>
          <w:jc w:val="center"/>
        </w:trPr>
        <w:tc>
          <w:tcPr>
            <w:tcW w:w="6658" w:type="dxa"/>
          </w:tcPr>
          <w:p w14:paraId="0F9CE04A" w14:textId="358189FE" w:rsidR="004B6B96" w:rsidRPr="00B75646" w:rsidRDefault="004B6B96" w:rsidP="004B6B96">
            <w:pPr>
              <w:pStyle w:val="Frspaiere"/>
              <w:rPr>
                <w:rFonts w:ascii="Times New Roman" w:hAnsi="Times New Roman" w:cs="Times New Roman"/>
                <w:b/>
                <w:bCs/>
                <w:sz w:val="24"/>
                <w:szCs w:val="24"/>
                <w:lang w:val="ro-RO"/>
              </w:rPr>
            </w:pPr>
            <w:r w:rsidRPr="00B75646">
              <w:rPr>
                <w:rFonts w:ascii="Times New Roman" w:hAnsi="Times New Roman" w:cs="Times New Roman"/>
                <w:b/>
                <w:bCs/>
                <w:sz w:val="24"/>
                <w:szCs w:val="24"/>
                <w:lang w:val="ro-RO"/>
              </w:rPr>
              <w:t>Specificatii tehnice</w:t>
            </w:r>
          </w:p>
        </w:tc>
        <w:tc>
          <w:tcPr>
            <w:tcW w:w="4111" w:type="dxa"/>
            <w:vAlign w:val="center"/>
          </w:tcPr>
          <w:p w14:paraId="10552AA9" w14:textId="77777777" w:rsidR="004B6B96" w:rsidRPr="00B75646" w:rsidRDefault="004B6B96" w:rsidP="004B6B96">
            <w:pPr>
              <w:pStyle w:val="Frspaiere"/>
              <w:jc w:val="center"/>
              <w:rPr>
                <w:rFonts w:ascii="Times New Roman" w:hAnsi="Times New Roman" w:cs="Times New Roman"/>
                <w:sz w:val="24"/>
                <w:szCs w:val="24"/>
                <w:lang w:val="ro-RO"/>
              </w:rPr>
            </w:pPr>
          </w:p>
        </w:tc>
      </w:tr>
      <w:tr w:rsidR="00032929" w:rsidRPr="00B75646" w14:paraId="36EF8A5D" w14:textId="77777777" w:rsidTr="00851616">
        <w:trPr>
          <w:trHeight w:val="20"/>
          <w:jc w:val="center"/>
        </w:trPr>
        <w:tc>
          <w:tcPr>
            <w:tcW w:w="6658" w:type="dxa"/>
            <w:vAlign w:val="center"/>
          </w:tcPr>
          <w:p w14:paraId="66F8C380" w14:textId="4A0B3EC9"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Pat terapie intensiva pentru pacienti cu risc crescut </w:t>
            </w:r>
          </w:p>
        </w:tc>
        <w:tc>
          <w:tcPr>
            <w:tcW w:w="4111" w:type="dxa"/>
            <w:vAlign w:val="center"/>
          </w:tcPr>
          <w:p w14:paraId="7070EAE0"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178348E" w14:textId="77777777" w:rsidTr="00E901C6">
        <w:trPr>
          <w:trHeight w:val="20"/>
          <w:jc w:val="center"/>
        </w:trPr>
        <w:tc>
          <w:tcPr>
            <w:tcW w:w="6658" w:type="dxa"/>
          </w:tcPr>
          <w:p w14:paraId="1E9BD659" w14:textId="2C74775F"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Constructie robusta si stabila pe sasiu tip trapez care sa ofere un spatiu de minim 190 mm pana la podea</w:t>
            </w:r>
          </w:p>
        </w:tc>
        <w:tc>
          <w:tcPr>
            <w:tcW w:w="4111" w:type="dxa"/>
            <w:vAlign w:val="center"/>
          </w:tcPr>
          <w:p w14:paraId="5B7ACF8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2A0C5EB4" w14:textId="77777777" w:rsidTr="00E901C6">
        <w:trPr>
          <w:trHeight w:val="20"/>
          <w:jc w:val="center"/>
        </w:trPr>
        <w:tc>
          <w:tcPr>
            <w:tcW w:w="6658" w:type="dxa"/>
          </w:tcPr>
          <w:p w14:paraId="4B84DC24" w14:textId="0B143388"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Suprafata pentru pacient din 4 sectiuni (3 mobile: spatar, coapse, gambe si una fixa – pelvis) confectionate din materiale usor de curatat si dezinfectat</w:t>
            </w:r>
          </w:p>
        </w:tc>
        <w:tc>
          <w:tcPr>
            <w:tcW w:w="4111" w:type="dxa"/>
            <w:vAlign w:val="center"/>
          </w:tcPr>
          <w:p w14:paraId="42FE1F87"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07A0578" w14:textId="77777777" w:rsidTr="00E901C6">
        <w:trPr>
          <w:trHeight w:val="20"/>
          <w:jc w:val="center"/>
        </w:trPr>
        <w:tc>
          <w:tcPr>
            <w:tcW w:w="6658" w:type="dxa"/>
          </w:tcPr>
          <w:p w14:paraId="3799DF01" w14:textId="2109AED7"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Tabliile de la cap si de la picioare sa fie acoperite cu plastic rezistent </w:t>
            </w:r>
            <w:r w:rsidRPr="00B75646">
              <w:rPr>
                <w:rFonts w:ascii="Times New Roman" w:hAnsi="Times New Roman" w:cs="Times New Roman"/>
                <w:color w:val="000000"/>
                <w:sz w:val="24"/>
                <w:szCs w:val="24"/>
                <w:lang w:val="ro-RO"/>
              </w:rPr>
              <w:t>la agenti mecanici, chimici si termici</w:t>
            </w:r>
          </w:p>
        </w:tc>
        <w:tc>
          <w:tcPr>
            <w:tcW w:w="4111" w:type="dxa"/>
            <w:vAlign w:val="center"/>
          </w:tcPr>
          <w:p w14:paraId="250D0B5F"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F3996D6" w14:textId="77777777" w:rsidTr="00E901C6">
        <w:trPr>
          <w:trHeight w:val="20"/>
          <w:jc w:val="center"/>
        </w:trPr>
        <w:tc>
          <w:tcPr>
            <w:tcW w:w="6658" w:type="dxa"/>
          </w:tcPr>
          <w:p w14:paraId="64308AC8" w14:textId="0B853E0F"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Tabliile de la capetele patului detasabile pentru largirea accesului la pacient  in cazuri de urgenta (manevre de resuscitare) sau pentru mobilizarea pacientului</w:t>
            </w:r>
          </w:p>
        </w:tc>
        <w:tc>
          <w:tcPr>
            <w:tcW w:w="4111" w:type="dxa"/>
            <w:vAlign w:val="center"/>
          </w:tcPr>
          <w:p w14:paraId="354911B8"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4470C63" w14:textId="77777777" w:rsidTr="00E901C6">
        <w:trPr>
          <w:trHeight w:val="20"/>
          <w:jc w:val="center"/>
        </w:trPr>
        <w:tc>
          <w:tcPr>
            <w:tcW w:w="6658" w:type="dxa"/>
          </w:tcPr>
          <w:p w14:paraId="6F5C6528" w14:textId="11AA71A9"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Balustradele laterale din 2 bucati superioare si inferioare, rabatabile ce permit un acces usor al personalului medical la pacient si urmaresc miscarea de ridicare a spatarului</w:t>
            </w:r>
          </w:p>
        </w:tc>
        <w:tc>
          <w:tcPr>
            <w:tcW w:w="4111" w:type="dxa"/>
            <w:vAlign w:val="center"/>
          </w:tcPr>
          <w:p w14:paraId="46A1B26E"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F7404BE" w14:textId="77777777" w:rsidTr="00E901C6">
        <w:trPr>
          <w:trHeight w:val="20"/>
          <w:jc w:val="center"/>
        </w:trPr>
        <w:tc>
          <w:tcPr>
            <w:tcW w:w="6658" w:type="dxa"/>
          </w:tcPr>
          <w:p w14:paraId="74B3176A" w14:textId="52D71A50"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Balustradele laterale sa aiba o inaltime de minim 39 cm si lungimea lor sa acopere ¾ din lungimea suprafetei de pacient pentru o protectie optima</w:t>
            </w:r>
          </w:p>
        </w:tc>
        <w:tc>
          <w:tcPr>
            <w:tcW w:w="4111" w:type="dxa"/>
            <w:vAlign w:val="center"/>
          </w:tcPr>
          <w:p w14:paraId="15963B77"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103FD6B" w14:textId="77777777" w:rsidTr="00E901C6">
        <w:trPr>
          <w:trHeight w:val="20"/>
          <w:jc w:val="center"/>
        </w:trPr>
        <w:tc>
          <w:tcPr>
            <w:tcW w:w="6658" w:type="dxa"/>
          </w:tcPr>
          <w:p w14:paraId="60E6D5EC" w14:textId="21195890"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Rabatarea balustradelor sa se faca lin prin actionarea unui mecanism cu ajutorul unei singure maini</w:t>
            </w:r>
          </w:p>
        </w:tc>
        <w:tc>
          <w:tcPr>
            <w:tcW w:w="4111" w:type="dxa"/>
            <w:vAlign w:val="center"/>
          </w:tcPr>
          <w:p w14:paraId="12A9A3F7"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2C8CE3CC" w14:textId="77777777" w:rsidTr="00E901C6">
        <w:trPr>
          <w:trHeight w:val="20"/>
          <w:jc w:val="center"/>
        </w:trPr>
        <w:tc>
          <w:tcPr>
            <w:tcW w:w="6658" w:type="dxa"/>
          </w:tcPr>
          <w:p w14:paraId="611DBEAC" w14:textId="64675C8F"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Balustradele laterale din acelasi material ca tabliile patului, rezistent la agenti mecanici, chimici si termici</w:t>
            </w:r>
          </w:p>
        </w:tc>
        <w:tc>
          <w:tcPr>
            <w:tcW w:w="4111" w:type="dxa"/>
            <w:vAlign w:val="center"/>
          </w:tcPr>
          <w:p w14:paraId="4D28AD4B"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DBDBAC7" w14:textId="77777777" w:rsidTr="00E901C6">
        <w:trPr>
          <w:trHeight w:val="20"/>
          <w:jc w:val="center"/>
        </w:trPr>
        <w:tc>
          <w:tcPr>
            <w:tcW w:w="6658" w:type="dxa"/>
          </w:tcPr>
          <w:p w14:paraId="340BE2E0" w14:textId="6C56C864"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Electromotoare silentioase pentru reglare: sectiunilor patului, inaltimii, TR/ATR</w:t>
            </w:r>
          </w:p>
        </w:tc>
        <w:tc>
          <w:tcPr>
            <w:tcW w:w="4111" w:type="dxa"/>
            <w:vAlign w:val="center"/>
          </w:tcPr>
          <w:p w14:paraId="470B7614"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72CB410F" w14:textId="77777777" w:rsidTr="00E901C6">
        <w:trPr>
          <w:trHeight w:val="20"/>
          <w:jc w:val="center"/>
        </w:trPr>
        <w:tc>
          <w:tcPr>
            <w:tcW w:w="6658" w:type="dxa"/>
          </w:tcPr>
          <w:p w14:paraId="12B33226" w14:textId="58529A7D"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Sactiunea de gambe sa poata fi ridicata manual in minim 4 trepte </w:t>
            </w:r>
          </w:p>
        </w:tc>
        <w:tc>
          <w:tcPr>
            <w:tcW w:w="4111" w:type="dxa"/>
            <w:vAlign w:val="center"/>
          </w:tcPr>
          <w:p w14:paraId="7F9784B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5A68EB49" w14:textId="77777777" w:rsidTr="00E901C6">
        <w:trPr>
          <w:trHeight w:val="20"/>
          <w:jc w:val="center"/>
        </w:trPr>
        <w:tc>
          <w:tcPr>
            <w:tcW w:w="6658" w:type="dxa"/>
          </w:tcPr>
          <w:p w14:paraId="7A8BE1E5" w14:textId="73FD987B"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Mecanism de auto-retragere </w:t>
            </w:r>
            <w:r w:rsidRPr="00B75646">
              <w:rPr>
                <w:rFonts w:ascii="Times New Roman" w:hAnsi="Times New Roman" w:cs="Times New Roman"/>
                <w:color w:val="000000"/>
                <w:sz w:val="24"/>
                <w:szCs w:val="24"/>
                <w:lang w:val="ro-RO"/>
              </w:rPr>
              <w:t>(cu min 10 cm) in timpul inclinarii spatarului pentru reducerea presiunii abdominale si a fortelor de frictiune dintre saltea si tesut</w:t>
            </w:r>
          </w:p>
        </w:tc>
        <w:tc>
          <w:tcPr>
            <w:tcW w:w="4111" w:type="dxa"/>
            <w:vAlign w:val="center"/>
          </w:tcPr>
          <w:p w14:paraId="6365FB5C"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D4752A2" w14:textId="77777777" w:rsidTr="00E901C6">
        <w:trPr>
          <w:trHeight w:val="20"/>
          <w:jc w:val="center"/>
        </w:trPr>
        <w:tc>
          <w:tcPr>
            <w:tcW w:w="6658" w:type="dxa"/>
          </w:tcPr>
          <w:p w14:paraId="06173AD2" w14:textId="62CF962D"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Autoretragerea sa se faca prin glisarea telescopica a unei portiuni din suprafata de pacient marcata cu gradatii ce indica unghiul de inclinare al spatarului</w:t>
            </w:r>
          </w:p>
        </w:tc>
        <w:tc>
          <w:tcPr>
            <w:tcW w:w="4111" w:type="dxa"/>
            <w:vAlign w:val="center"/>
          </w:tcPr>
          <w:p w14:paraId="443841F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0C7B460" w14:textId="77777777" w:rsidTr="00E901C6">
        <w:trPr>
          <w:trHeight w:val="20"/>
          <w:jc w:val="center"/>
        </w:trPr>
        <w:tc>
          <w:tcPr>
            <w:tcW w:w="6658" w:type="dxa"/>
          </w:tcPr>
          <w:p w14:paraId="7439E9A4" w14:textId="50C120FA"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pt-BR"/>
              </w:rPr>
              <w:t>Posibilitatea de extindere a lungimii patului cu 20 cm in trepte de 4 cm, printr-un mecanism actionabil cu o singura mana</w:t>
            </w:r>
          </w:p>
        </w:tc>
        <w:tc>
          <w:tcPr>
            <w:tcW w:w="4111" w:type="dxa"/>
            <w:vAlign w:val="center"/>
          </w:tcPr>
          <w:p w14:paraId="6CC51BC8"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D50F811" w14:textId="77777777" w:rsidTr="00E901C6">
        <w:trPr>
          <w:trHeight w:val="20"/>
          <w:jc w:val="center"/>
        </w:trPr>
        <w:tc>
          <w:tcPr>
            <w:tcW w:w="6658" w:type="dxa"/>
          </w:tcPr>
          <w:p w14:paraId="685FB64B" w14:textId="1C1AEE7D"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Patul sa fie prevazut cu sistem de cantarire inclus </w:t>
            </w:r>
          </w:p>
        </w:tc>
        <w:tc>
          <w:tcPr>
            <w:tcW w:w="4111" w:type="dxa"/>
            <w:vAlign w:val="center"/>
          </w:tcPr>
          <w:p w14:paraId="3AE138E8"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5E57677A" w14:textId="77777777" w:rsidTr="00E901C6">
        <w:trPr>
          <w:trHeight w:val="20"/>
          <w:jc w:val="center"/>
        </w:trPr>
        <w:tc>
          <w:tcPr>
            <w:tcW w:w="6658" w:type="dxa"/>
          </w:tcPr>
          <w:p w14:paraId="56499192" w14:textId="503BF8D1"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Balustradele</w:t>
            </w:r>
            <w:r w:rsidRPr="00B75646">
              <w:rPr>
                <w:rFonts w:ascii="Times New Roman" w:eastAsia="Times New Roman" w:hAnsi="Times New Roman" w:cs="Times New Roman"/>
                <w:sz w:val="24"/>
                <w:szCs w:val="24"/>
                <w:lang w:val="ro-RO" w:eastAsia="ro-RO"/>
              </w:rPr>
              <w:t xml:space="preserve"> laterale superioare sa fie prevazute cu cate un panou de comanda incastrat pe fetele exterioare care sa permita activarea intuitiva a urmatoarelor functii: reglarea sectiunilor suprafetei de pacient (reglarea inaltimii si a sectiunilor spatar si coapse), pozitie scaun cardiac, pozitie zero, CPR electric, TR/ATR, TR de urgenta, pozitie de mobilizare si functii de blocare </w:t>
            </w:r>
          </w:p>
        </w:tc>
        <w:tc>
          <w:tcPr>
            <w:tcW w:w="4111" w:type="dxa"/>
            <w:vAlign w:val="center"/>
          </w:tcPr>
          <w:p w14:paraId="5F626F5F"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2EAC54A" w14:textId="77777777" w:rsidTr="00E901C6">
        <w:trPr>
          <w:trHeight w:val="20"/>
          <w:jc w:val="center"/>
        </w:trPr>
        <w:tc>
          <w:tcPr>
            <w:tcW w:w="6658" w:type="dxa"/>
          </w:tcPr>
          <w:p w14:paraId="5A299699" w14:textId="27C547BD"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La nivelul panoului de comanda sa poata fi actionate butoane de blocare/ deblocare selectiva a  anumitor functii </w:t>
            </w:r>
          </w:p>
        </w:tc>
        <w:tc>
          <w:tcPr>
            <w:tcW w:w="4111" w:type="dxa"/>
            <w:vAlign w:val="center"/>
          </w:tcPr>
          <w:p w14:paraId="08835F4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56B0AE3F" w14:textId="77777777" w:rsidTr="00E901C6">
        <w:trPr>
          <w:trHeight w:val="20"/>
          <w:jc w:val="center"/>
        </w:trPr>
        <w:tc>
          <w:tcPr>
            <w:tcW w:w="6658" w:type="dxa"/>
          </w:tcPr>
          <w:p w14:paraId="739F7EF2" w14:textId="565DE105"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lastRenderedPageBreak/>
              <w:t>Pentru siguranta pacientului,la nivelul panoului de comanda sa fie semnalizat faptul ca patul nu este pozitionat la inaltimea cea mai de jos</w:t>
            </w:r>
          </w:p>
        </w:tc>
        <w:tc>
          <w:tcPr>
            <w:tcW w:w="4111" w:type="dxa"/>
            <w:vAlign w:val="center"/>
          </w:tcPr>
          <w:p w14:paraId="48D60CAA"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C8D8DF0" w14:textId="77777777" w:rsidTr="00E901C6">
        <w:trPr>
          <w:trHeight w:val="20"/>
          <w:jc w:val="center"/>
        </w:trPr>
        <w:tc>
          <w:tcPr>
            <w:tcW w:w="6658" w:type="dxa"/>
          </w:tcPr>
          <w:p w14:paraId="53199495" w14:textId="6A8E61F8"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La nivelul balustradelor inferioare patul sa fie prevazut cu un panou de comanda cu interfeta LCD touchscreen pentru personalul medical </w:t>
            </w:r>
          </w:p>
        </w:tc>
        <w:tc>
          <w:tcPr>
            <w:tcW w:w="4111" w:type="dxa"/>
            <w:vAlign w:val="center"/>
          </w:tcPr>
          <w:p w14:paraId="1765EEF9"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0C7FB68" w14:textId="77777777" w:rsidTr="00E901C6">
        <w:trPr>
          <w:trHeight w:val="20"/>
          <w:jc w:val="center"/>
        </w:trPr>
        <w:tc>
          <w:tcPr>
            <w:tcW w:w="6658" w:type="dxa"/>
          </w:tcPr>
          <w:p w14:paraId="1D8B14F8" w14:textId="7351492C"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Prin intermediul interfetei LCD touchscreen sa poata fi controlate sistemul de cantarire si sistemele de alarmare</w:t>
            </w:r>
          </w:p>
        </w:tc>
        <w:tc>
          <w:tcPr>
            <w:tcW w:w="4111" w:type="dxa"/>
            <w:vAlign w:val="center"/>
          </w:tcPr>
          <w:p w14:paraId="7BB02D54"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22CBF3B8" w14:textId="77777777" w:rsidTr="00E901C6">
        <w:trPr>
          <w:trHeight w:val="20"/>
          <w:jc w:val="center"/>
        </w:trPr>
        <w:tc>
          <w:tcPr>
            <w:tcW w:w="6658" w:type="dxa"/>
          </w:tcPr>
          <w:p w14:paraId="0304A36B" w14:textId="10711446"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Patul sa fie echipat cu echipotential pentru a se putea utiliza in siguranta aparatele necesare resuscitarii sau pentru alte interventii intravasculare</w:t>
            </w:r>
          </w:p>
        </w:tc>
        <w:tc>
          <w:tcPr>
            <w:tcW w:w="4111" w:type="dxa"/>
            <w:vAlign w:val="center"/>
          </w:tcPr>
          <w:p w14:paraId="63FE0328"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43348A7" w14:textId="77777777" w:rsidTr="00E901C6">
        <w:trPr>
          <w:trHeight w:val="20"/>
          <w:jc w:val="center"/>
        </w:trPr>
        <w:tc>
          <w:tcPr>
            <w:tcW w:w="6658" w:type="dxa"/>
          </w:tcPr>
          <w:p w14:paraId="0551B0B1" w14:textId="5D237B7F"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Mecanism</w:t>
            </w:r>
            <w:r w:rsidRPr="00B75646">
              <w:rPr>
                <w:rFonts w:ascii="Times New Roman" w:hAnsi="Times New Roman" w:cs="Times New Roman"/>
                <w:sz w:val="24"/>
                <w:szCs w:val="24"/>
                <w:lang w:val="ro-RO"/>
              </w:rPr>
              <w:t xml:space="preserve"> bilateral </w:t>
            </w:r>
            <w:r w:rsidRPr="00B75646">
              <w:rPr>
                <w:rFonts w:ascii="Times New Roman" w:hAnsi="Times New Roman" w:cs="Times New Roman"/>
                <w:color w:val="000000"/>
                <w:sz w:val="24"/>
                <w:szCs w:val="24"/>
                <w:lang w:val="ro-RO"/>
              </w:rPr>
              <w:t>pentru deblocarea rapida a spatarului in aproximativ 5 secunde, pentru efectuarea resuscitarii cardio-respiratorii – CPR mecanic</w:t>
            </w:r>
          </w:p>
        </w:tc>
        <w:tc>
          <w:tcPr>
            <w:tcW w:w="4111" w:type="dxa"/>
            <w:vAlign w:val="center"/>
          </w:tcPr>
          <w:p w14:paraId="29F4176C"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9EB5DC3" w14:textId="77777777" w:rsidTr="00E901C6">
        <w:trPr>
          <w:trHeight w:val="20"/>
          <w:jc w:val="center"/>
        </w:trPr>
        <w:tc>
          <w:tcPr>
            <w:tcW w:w="6658" w:type="dxa"/>
          </w:tcPr>
          <w:p w14:paraId="0E76EDE9" w14:textId="3545AE93"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Patul sa fie prevazut cu indicator luminos care sa semnalizeze necesitatea interventiei service</w:t>
            </w:r>
          </w:p>
        </w:tc>
        <w:tc>
          <w:tcPr>
            <w:tcW w:w="4111" w:type="dxa"/>
            <w:vAlign w:val="center"/>
          </w:tcPr>
          <w:p w14:paraId="0391C2D0"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05B8593" w14:textId="77777777" w:rsidTr="00E901C6">
        <w:trPr>
          <w:trHeight w:val="20"/>
          <w:jc w:val="center"/>
        </w:trPr>
        <w:tc>
          <w:tcPr>
            <w:tcW w:w="6658" w:type="dxa"/>
          </w:tcPr>
          <w:p w14:paraId="2578BE29" w14:textId="4D470568"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La nivelul panoului de control sa existe un indicator vizual pentru nivelul de incarcare al acumulatorului intern al patului</w:t>
            </w:r>
          </w:p>
        </w:tc>
        <w:tc>
          <w:tcPr>
            <w:tcW w:w="4111" w:type="dxa"/>
            <w:vAlign w:val="center"/>
          </w:tcPr>
          <w:p w14:paraId="2423E6D7"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07423F4" w14:textId="77777777" w:rsidTr="00E901C6">
        <w:trPr>
          <w:trHeight w:val="20"/>
          <w:jc w:val="center"/>
        </w:trPr>
        <w:tc>
          <w:tcPr>
            <w:tcW w:w="6658" w:type="dxa"/>
          </w:tcPr>
          <w:p w14:paraId="2220061C" w14:textId="38A755FA"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Acumulator pentru asigurarea autonomiei de functionare a patului pe timpul transportului pacientului sau in cazul caderii retelei de alimentare.</w:t>
            </w:r>
          </w:p>
        </w:tc>
        <w:tc>
          <w:tcPr>
            <w:tcW w:w="4111" w:type="dxa"/>
            <w:vAlign w:val="center"/>
          </w:tcPr>
          <w:p w14:paraId="4197325E"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AEC1082" w14:textId="77777777" w:rsidTr="00E901C6">
        <w:trPr>
          <w:trHeight w:val="20"/>
          <w:jc w:val="center"/>
        </w:trPr>
        <w:tc>
          <w:tcPr>
            <w:tcW w:w="6658" w:type="dxa"/>
          </w:tcPr>
          <w:p w14:paraId="62941F61" w14:textId="069A2094"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Patul sa fie prevazut cu pedale bilaterale pentru reglarea pe inaltime a patului </w:t>
            </w:r>
          </w:p>
        </w:tc>
        <w:tc>
          <w:tcPr>
            <w:tcW w:w="4111" w:type="dxa"/>
            <w:vAlign w:val="center"/>
          </w:tcPr>
          <w:p w14:paraId="6784C0F9"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7A7FF691" w14:textId="77777777" w:rsidTr="00E901C6">
        <w:trPr>
          <w:trHeight w:val="20"/>
          <w:jc w:val="center"/>
        </w:trPr>
        <w:tc>
          <w:tcPr>
            <w:tcW w:w="6658" w:type="dxa"/>
          </w:tcPr>
          <w:p w14:paraId="7D423552" w14:textId="61E08F8D"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Pentru evitarea actionarii accidentale, pedalele sa fie prevazute cu un sistem de siguranta de deblocare </w:t>
            </w:r>
          </w:p>
        </w:tc>
        <w:tc>
          <w:tcPr>
            <w:tcW w:w="4111" w:type="dxa"/>
            <w:vAlign w:val="center"/>
          </w:tcPr>
          <w:p w14:paraId="700492C8"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9A31268" w14:textId="77777777" w:rsidTr="00E901C6">
        <w:trPr>
          <w:trHeight w:val="20"/>
          <w:jc w:val="center"/>
        </w:trPr>
        <w:tc>
          <w:tcPr>
            <w:tcW w:w="6658" w:type="dxa"/>
          </w:tcPr>
          <w:p w14:paraId="1A2318E1" w14:textId="7EF0007E"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 xml:space="preserve">Pe fata interioara a balustradelor laterale patul sa fie prevazut cu elemente de control pentru pacient </w:t>
            </w:r>
          </w:p>
        </w:tc>
        <w:tc>
          <w:tcPr>
            <w:tcW w:w="4111" w:type="dxa"/>
            <w:vAlign w:val="center"/>
          </w:tcPr>
          <w:p w14:paraId="4F7E417C"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6AE10AC" w14:textId="77777777" w:rsidTr="00851616">
        <w:trPr>
          <w:trHeight w:val="20"/>
          <w:jc w:val="center"/>
        </w:trPr>
        <w:tc>
          <w:tcPr>
            <w:tcW w:w="6658" w:type="dxa"/>
            <w:vAlign w:val="center"/>
          </w:tcPr>
          <w:p w14:paraId="4005E9E3" w14:textId="584FCDAB"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Patul sa fie prevazut si cu o telecomanda cu fir de la nivelul careia sa poata fi activate reglajele elctrice pentru ajustarea sectiunilor patului, ajustarea pe inaltime si </w:t>
            </w:r>
            <w:r w:rsidRPr="00B75646">
              <w:rPr>
                <w:rFonts w:ascii="Times New Roman" w:eastAsia="Times New Roman" w:hAnsi="Times New Roman" w:cs="Times New Roman"/>
                <w:sz w:val="24"/>
                <w:szCs w:val="24"/>
                <w:lang w:val="ro-RO" w:eastAsia="ro-RO"/>
              </w:rPr>
              <w:t>pozitie de mobilizare</w:t>
            </w:r>
          </w:p>
        </w:tc>
        <w:tc>
          <w:tcPr>
            <w:tcW w:w="4111" w:type="dxa"/>
            <w:vAlign w:val="center"/>
          </w:tcPr>
          <w:p w14:paraId="3DEA7598"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2B63EEDA" w14:textId="77777777" w:rsidTr="00E901C6">
        <w:trPr>
          <w:trHeight w:val="20"/>
          <w:jc w:val="center"/>
        </w:trPr>
        <w:tc>
          <w:tcPr>
            <w:tcW w:w="6658" w:type="dxa"/>
          </w:tcPr>
          <w:p w14:paraId="3EC28920" w14:textId="0892088B"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Pentru a impiedica alunecarea pacientului si pentru o pozitionarea comfortabila si ergonomica a acestuia, patul sa fie prevazut optional cu functia de autocontur automat (la aprox 5 secunde de la ridicarea sectiunii spatarului aceasta sa fie urmata de ridicarea simultana a sectiunii coapse)</w:t>
            </w:r>
          </w:p>
        </w:tc>
        <w:tc>
          <w:tcPr>
            <w:tcW w:w="4111" w:type="dxa"/>
            <w:vAlign w:val="center"/>
          </w:tcPr>
          <w:p w14:paraId="48136704"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97D67E0" w14:textId="77777777" w:rsidTr="00E901C6">
        <w:trPr>
          <w:trHeight w:val="20"/>
          <w:jc w:val="center"/>
        </w:trPr>
        <w:tc>
          <w:tcPr>
            <w:tcW w:w="6658" w:type="dxa"/>
          </w:tcPr>
          <w:p w14:paraId="33CEF857" w14:textId="655E73CB"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Patul sa dispuna de un sistem de alarmare pentru pozitionarea spatarului. Acesta sa permita setarea pragurilor la 30</w:t>
            </w:r>
            <w:r w:rsidRPr="00B75646">
              <w:rPr>
                <w:rFonts w:ascii="Times New Roman" w:hAnsi="Times New Roman" w:cs="Times New Roman"/>
                <w:sz w:val="24"/>
                <w:szCs w:val="24"/>
                <w:lang w:val="ro-RO"/>
              </w:rPr>
              <w:t>° sau 45°</w:t>
            </w:r>
          </w:p>
        </w:tc>
        <w:tc>
          <w:tcPr>
            <w:tcW w:w="4111" w:type="dxa"/>
            <w:vAlign w:val="center"/>
          </w:tcPr>
          <w:p w14:paraId="2619DE99"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F118FC8" w14:textId="77777777" w:rsidTr="00E901C6">
        <w:trPr>
          <w:trHeight w:val="20"/>
          <w:jc w:val="center"/>
        </w:trPr>
        <w:tc>
          <w:tcPr>
            <w:tcW w:w="6658" w:type="dxa"/>
          </w:tcPr>
          <w:p w14:paraId="6B06E379" w14:textId="738D0E88"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Balustrada laterala sa fie prevazuta cu un indicator de unghi pentru afisarea valorilor TR/ATR</w:t>
            </w:r>
          </w:p>
        </w:tc>
        <w:tc>
          <w:tcPr>
            <w:tcW w:w="4111" w:type="dxa"/>
            <w:vAlign w:val="center"/>
          </w:tcPr>
          <w:p w14:paraId="025196C4"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DD5B4DD" w14:textId="77777777" w:rsidTr="00E901C6">
        <w:trPr>
          <w:trHeight w:val="20"/>
          <w:jc w:val="center"/>
        </w:trPr>
        <w:tc>
          <w:tcPr>
            <w:tcW w:w="6658" w:type="dxa"/>
          </w:tcPr>
          <w:p w14:paraId="2FC5B670" w14:textId="057364CE"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 xml:space="preserve">Valoarea unghiului la care este pozitionat spatarului sa fie afisat pe panoul LCD </w:t>
            </w:r>
          </w:p>
        </w:tc>
        <w:tc>
          <w:tcPr>
            <w:tcW w:w="4111" w:type="dxa"/>
            <w:vAlign w:val="center"/>
          </w:tcPr>
          <w:p w14:paraId="4EF4BBCE"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A66CDAA" w14:textId="77777777" w:rsidTr="00E901C6">
        <w:trPr>
          <w:trHeight w:val="20"/>
          <w:jc w:val="center"/>
        </w:trPr>
        <w:tc>
          <w:tcPr>
            <w:tcW w:w="6658" w:type="dxa"/>
          </w:tcPr>
          <w:p w14:paraId="2A8852C3" w14:textId="36EEEDCE"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Patul sa fie prevazut cu un sistem de alarmare parasire pat </w:t>
            </w:r>
            <w:r w:rsidRPr="00B75646">
              <w:rPr>
                <w:rFonts w:ascii="Times New Roman" w:hAnsi="Times New Roman" w:cs="Times New Roman"/>
                <w:spacing w:val="-1"/>
                <w:sz w:val="24"/>
                <w:szCs w:val="24"/>
                <w:lang w:val="ro-RO"/>
              </w:rPr>
              <w:t>cu o</w:t>
            </w:r>
            <w:r w:rsidRPr="00B75646">
              <w:rPr>
                <w:rFonts w:ascii="Times New Roman" w:hAnsi="Times New Roman" w:cs="Times New Roman"/>
                <w:spacing w:val="8"/>
                <w:sz w:val="24"/>
                <w:szCs w:val="24"/>
                <w:lang w:val="ro-RO"/>
              </w:rPr>
              <w:t xml:space="preserve"> </w:t>
            </w:r>
            <w:r w:rsidRPr="00B75646">
              <w:rPr>
                <w:rFonts w:ascii="Times New Roman" w:hAnsi="Times New Roman" w:cs="Times New Roman"/>
                <w:sz w:val="24"/>
                <w:szCs w:val="24"/>
                <w:lang w:val="ro-RO"/>
              </w:rPr>
              <w:t>a</w:t>
            </w:r>
            <w:r w:rsidRPr="00B75646">
              <w:rPr>
                <w:rFonts w:ascii="Times New Roman" w:hAnsi="Times New Roman" w:cs="Times New Roman"/>
                <w:spacing w:val="1"/>
                <w:sz w:val="24"/>
                <w:szCs w:val="24"/>
                <w:lang w:val="ro-RO"/>
              </w:rPr>
              <w:t>l</w:t>
            </w:r>
            <w:r w:rsidRPr="00B75646">
              <w:rPr>
                <w:rFonts w:ascii="Times New Roman" w:hAnsi="Times New Roman" w:cs="Times New Roman"/>
                <w:sz w:val="24"/>
                <w:szCs w:val="24"/>
                <w:lang w:val="ro-RO"/>
              </w:rPr>
              <w:t>a</w:t>
            </w:r>
            <w:r w:rsidRPr="00B75646">
              <w:rPr>
                <w:rFonts w:ascii="Times New Roman" w:hAnsi="Times New Roman" w:cs="Times New Roman"/>
                <w:spacing w:val="1"/>
                <w:sz w:val="24"/>
                <w:szCs w:val="24"/>
                <w:lang w:val="ro-RO"/>
              </w:rPr>
              <w:t>r</w:t>
            </w:r>
            <w:r w:rsidRPr="00B75646">
              <w:rPr>
                <w:rFonts w:ascii="Times New Roman" w:hAnsi="Times New Roman" w:cs="Times New Roman"/>
                <w:sz w:val="24"/>
                <w:szCs w:val="24"/>
                <w:lang w:val="ro-RO"/>
              </w:rPr>
              <w:t>m</w:t>
            </w:r>
            <w:r w:rsidRPr="00B75646">
              <w:rPr>
                <w:rFonts w:ascii="Times New Roman" w:hAnsi="Times New Roman" w:cs="Times New Roman"/>
                <w:spacing w:val="2"/>
                <w:sz w:val="24"/>
                <w:szCs w:val="24"/>
                <w:lang w:val="ro-RO"/>
              </w:rPr>
              <w:t>a</w:t>
            </w:r>
            <w:r w:rsidRPr="00B75646">
              <w:rPr>
                <w:rFonts w:ascii="Times New Roman" w:hAnsi="Times New Roman" w:cs="Times New Roman"/>
                <w:spacing w:val="6"/>
                <w:sz w:val="24"/>
                <w:szCs w:val="24"/>
                <w:lang w:val="ro-RO"/>
              </w:rPr>
              <w:t xml:space="preserve"> </w:t>
            </w:r>
            <w:r w:rsidRPr="00B75646">
              <w:rPr>
                <w:rFonts w:ascii="Times New Roman" w:hAnsi="Times New Roman" w:cs="Times New Roman"/>
                <w:spacing w:val="-1"/>
                <w:sz w:val="24"/>
                <w:szCs w:val="24"/>
                <w:lang w:val="ro-RO"/>
              </w:rPr>
              <w:t>sonora</w:t>
            </w:r>
            <w:r w:rsidRPr="00B75646">
              <w:rPr>
                <w:rFonts w:ascii="Times New Roman" w:hAnsi="Times New Roman" w:cs="Times New Roman"/>
                <w:sz w:val="24"/>
                <w:szCs w:val="24"/>
                <w:lang w:val="ro-RO"/>
              </w:rPr>
              <w:t xml:space="preserve"> activata pentru trei situatii alese de catre utilizator: cand pacientul </w:t>
            </w:r>
            <w:r w:rsidRPr="00B75646">
              <w:rPr>
                <w:rFonts w:ascii="Times New Roman" w:hAnsi="Times New Roman" w:cs="Times New Roman"/>
                <w:w w:val="103"/>
                <w:sz w:val="24"/>
                <w:szCs w:val="24"/>
                <w:lang w:val="ro-RO"/>
              </w:rPr>
              <w:t xml:space="preserve">se afla prea aproape de una din laterale sau se ridica de pe spatar in sezut, cand pacientul se indeparteaza de centrul patului catre un punct de parasire a patului </w:t>
            </w:r>
            <w:r w:rsidRPr="00B75646">
              <w:rPr>
                <w:rFonts w:ascii="Times New Roman" w:hAnsi="Times New Roman" w:cs="Times New Roman"/>
                <w:sz w:val="24"/>
                <w:szCs w:val="24"/>
                <w:lang w:val="ro-RO"/>
              </w:rPr>
              <w:t xml:space="preserve"> </w:t>
            </w:r>
            <w:r w:rsidRPr="00B75646">
              <w:rPr>
                <w:rFonts w:ascii="Times New Roman" w:hAnsi="Times New Roman" w:cs="Times New Roman"/>
                <w:w w:val="103"/>
                <w:sz w:val="24"/>
                <w:szCs w:val="24"/>
                <w:lang w:val="ro-RO"/>
              </w:rPr>
              <w:t xml:space="preserve">pentru a evita </w:t>
            </w:r>
            <w:r w:rsidRPr="00B75646">
              <w:rPr>
                <w:rFonts w:ascii="Times New Roman" w:hAnsi="Times New Roman" w:cs="Times New Roman"/>
                <w:w w:val="103"/>
                <w:sz w:val="24"/>
                <w:szCs w:val="24"/>
                <w:lang w:val="ro-RO"/>
              </w:rPr>
              <w:lastRenderedPageBreak/>
              <w:t>caderile accidentale</w:t>
            </w:r>
            <w:r w:rsidRPr="00B75646">
              <w:rPr>
                <w:rFonts w:ascii="Times New Roman" w:hAnsi="Times New Roman" w:cs="Times New Roman"/>
                <w:spacing w:val="1"/>
                <w:sz w:val="24"/>
                <w:szCs w:val="24"/>
                <w:lang w:val="ro-RO"/>
              </w:rPr>
              <w:t xml:space="preserve"> si pentru</w:t>
            </w:r>
            <w:r w:rsidRPr="00B75646">
              <w:rPr>
                <w:rFonts w:ascii="Times New Roman" w:hAnsi="Times New Roman" w:cs="Times New Roman"/>
                <w:spacing w:val="5"/>
                <w:sz w:val="24"/>
                <w:szCs w:val="24"/>
                <w:lang w:val="ro-RO"/>
              </w:rPr>
              <w:t xml:space="preserve"> </w:t>
            </w:r>
            <w:r w:rsidRPr="00B75646">
              <w:rPr>
                <w:rFonts w:ascii="Times New Roman" w:hAnsi="Times New Roman" w:cs="Times New Roman"/>
                <w:spacing w:val="-1"/>
                <w:sz w:val="24"/>
                <w:szCs w:val="24"/>
                <w:lang w:val="ro-RO"/>
              </w:rPr>
              <w:t>c</w:t>
            </w:r>
            <w:r w:rsidRPr="00B75646">
              <w:rPr>
                <w:rFonts w:ascii="Times New Roman" w:hAnsi="Times New Roman" w:cs="Times New Roman"/>
                <w:spacing w:val="2"/>
                <w:sz w:val="24"/>
                <w:szCs w:val="24"/>
                <w:lang w:val="ro-RO"/>
              </w:rPr>
              <w:t>a</w:t>
            </w:r>
            <w:r w:rsidRPr="00B75646">
              <w:rPr>
                <w:rFonts w:ascii="Times New Roman" w:hAnsi="Times New Roman" w:cs="Times New Roman"/>
                <w:spacing w:val="-1"/>
                <w:sz w:val="24"/>
                <w:szCs w:val="24"/>
                <w:lang w:val="ro-RO"/>
              </w:rPr>
              <w:t>z</w:t>
            </w:r>
            <w:r w:rsidRPr="00B75646">
              <w:rPr>
                <w:rFonts w:ascii="Times New Roman" w:hAnsi="Times New Roman" w:cs="Times New Roman"/>
                <w:spacing w:val="2"/>
                <w:sz w:val="24"/>
                <w:szCs w:val="24"/>
                <w:lang w:val="ro-RO"/>
              </w:rPr>
              <w:t>u</w:t>
            </w:r>
            <w:r w:rsidRPr="00B75646">
              <w:rPr>
                <w:rFonts w:ascii="Times New Roman" w:hAnsi="Times New Roman" w:cs="Times New Roman"/>
                <w:sz w:val="24"/>
                <w:szCs w:val="24"/>
                <w:lang w:val="ro-RO"/>
              </w:rPr>
              <w:t>l</w:t>
            </w:r>
            <w:r w:rsidRPr="00B75646">
              <w:rPr>
                <w:rFonts w:ascii="Times New Roman" w:hAnsi="Times New Roman" w:cs="Times New Roman"/>
                <w:spacing w:val="4"/>
                <w:sz w:val="24"/>
                <w:szCs w:val="24"/>
                <w:lang w:val="ro-RO"/>
              </w:rPr>
              <w:t xml:space="preserve"> </w:t>
            </w:r>
            <w:r w:rsidRPr="00B75646">
              <w:rPr>
                <w:rFonts w:ascii="Times New Roman" w:hAnsi="Times New Roman" w:cs="Times New Roman"/>
                <w:spacing w:val="2"/>
                <w:sz w:val="24"/>
                <w:szCs w:val="24"/>
                <w:lang w:val="ro-RO"/>
              </w:rPr>
              <w:t>p</w:t>
            </w:r>
            <w:r w:rsidRPr="00B75646">
              <w:rPr>
                <w:rFonts w:ascii="Times New Roman" w:hAnsi="Times New Roman" w:cs="Times New Roman"/>
                <w:sz w:val="24"/>
                <w:szCs w:val="24"/>
                <w:lang w:val="ro-RO"/>
              </w:rPr>
              <w:t>a</w:t>
            </w:r>
            <w:r w:rsidRPr="00B75646">
              <w:rPr>
                <w:rFonts w:ascii="Times New Roman" w:hAnsi="Times New Roman" w:cs="Times New Roman"/>
                <w:spacing w:val="1"/>
                <w:sz w:val="24"/>
                <w:szCs w:val="24"/>
                <w:lang w:val="ro-RO"/>
              </w:rPr>
              <w:t>r</w:t>
            </w:r>
            <w:r w:rsidRPr="00B75646">
              <w:rPr>
                <w:rFonts w:ascii="Times New Roman" w:hAnsi="Times New Roman" w:cs="Times New Roman"/>
                <w:sz w:val="24"/>
                <w:szCs w:val="24"/>
                <w:lang w:val="ro-RO"/>
              </w:rPr>
              <w:t>a</w:t>
            </w:r>
            <w:r w:rsidRPr="00B75646">
              <w:rPr>
                <w:rFonts w:ascii="Times New Roman" w:hAnsi="Times New Roman" w:cs="Times New Roman"/>
                <w:spacing w:val="1"/>
                <w:sz w:val="24"/>
                <w:szCs w:val="24"/>
                <w:lang w:val="ro-RO"/>
              </w:rPr>
              <w:t>s</w:t>
            </w:r>
            <w:r w:rsidRPr="00B75646">
              <w:rPr>
                <w:rFonts w:ascii="Times New Roman" w:hAnsi="Times New Roman" w:cs="Times New Roman"/>
                <w:spacing w:val="-1"/>
                <w:sz w:val="24"/>
                <w:szCs w:val="24"/>
                <w:lang w:val="ro-RO"/>
              </w:rPr>
              <w:t>i</w:t>
            </w:r>
            <w:r w:rsidRPr="00B75646">
              <w:rPr>
                <w:rFonts w:ascii="Times New Roman" w:hAnsi="Times New Roman" w:cs="Times New Roman"/>
                <w:spacing w:val="1"/>
                <w:sz w:val="24"/>
                <w:szCs w:val="24"/>
                <w:lang w:val="ro-RO"/>
              </w:rPr>
              <w:t>ri</w:t>
            </w:r>
            <w:r w:rsidRPr="00B75646">
              <w:rPr>
                <w:rFonts w:ascii="Times New Roman" w:hAnsi="Times New Roman" w:cs="Times New Roman"/>
                <w:sz w:val="24"/>
                <w:szCs w:val="24"/>
                <w:lang w:val="ro-RO"/>
              </w:rPr>
              <w:t>i</w:t>
            </w:r>
            <w:r w:rsidRPr="00B75646">
              <w:rPr>
                <w:rFonts w:ascii="Times New Roman" w:hAnsi="Times New Roman" w:cs="Times New Roman"/>
                <w:spacing w:val="4"/>
                <w:sz w:val="24"/>
                <w:szCs w:val="24"/>
                <w:lang w:val="ro-RO"/>
              </w:rPr>
              <w:t xml:space="preserve"> </w:t>
            </w:r>
            <w:r w:rsidRPr="00B75646">
              <w:rPr>
                <w:rFonts w:ascii="Times New Roman" w:hAnsi="Times New Roman" w:cs="Times New Roman"/>
                <w:sz w:val="24"/>
                <w:szCs w:val="24"/>
                <w:lang w:val="ro-RO"/>
              </w:rPr>
              <w:t>p</w:t>
            </w:r>
            <w:r w:rsidRPr="00B75646">
              <w:rPr>
                <w:rFonts w:ascii="Times New Roman" w:hAnsi="Times New Roman" w:cs="Times New Roman"/>
                <w:spacing w:val="2"/>
                <w:sz w:val="24"/>
                <w:szCs w:val="24"/>
                <w:lang w:val="ro-RO"/>
              </w:rPr>
              <w:t>a</w:t>
            </w:r>
            <w:r w:rsidRPr="00B75646">
              <w:rPr>
                <w:rFonts w:ascii="Times New Roman" w:hAnsi="Times New Roman" w:cs="Times New Roman"/>
                <w:sz w:val="24"/>
                <w:szCs w:val="24"/>
                <w:lang w:val="ro-RO"/>
              </w:rPr>
              <w:t>t</w:t>
            </w:r>
            <w:r w:rsidRPr="00B75646">
              <w:rPr>
                <w:rFonts w:ascii="Times New Roman" w:hAnsi="Times New Roman" w:cs="Times New Roman"/>
                <w:spacing w:val="2"/>
                <w:sz w:val="24"/>
                <w:szCs w:val="24"/>
                <w:lang w:val="ro-RO"/>
              </w:rPr>
              <w:t>u</w:t>
            </w:r>
            <w:r w:rsidRPr="00B75646">
              <w:rPr>
                <w:rFonts w:ascii="Times New Roman" w:hAnsi="Times New Roman" w:cs="Times New Roman"/>
                <w:spacing w:val="-1"/>
                <w:sz w:val="24"/>
                <w:szCs w:val="24"/>
                <w:lang w:val="ro-RO"/>
              </w:rPr>
              <w:t>l</w:t>
            </w:r>
            <w:r w:rsidRPr="00B75646">
              <w:rPr>
                <w:rFonts w:ascii="Times New Roman" w:hAnsi="Times New Roman" w:cs="Times New Roman"/>
                <w:sz w:val="24"/>
                <w:szCs w:val="24"/>
                <w:lang w:val="ro-RO"/>
              </w:rPr>
              <w:t>ui</w:t>
            </w:r>
            <w:r w:rsidRPr="00B75646">
              <w:rPr>
                <w:rFonts w:ascii="Times New Roman" w:hAnsi="Times New Roman" w:cs="Times New Roman"/>
                <w:spacing w:val="6"/>
                <w:sz w:val="24"/>
                <w:szCs w:val="24"/>
                <w:lang w:val="ro-RO"/>
              </w:rPr>
              <w:t xml:space="preserve"> </w:t>
            </w:r>
            <w:r w:rsidRPr="00B75646">
              <w:rPr>
                <w:rFonts w:ascii="Times New Roman" w:hAnsi="Times New Roman" w:cs="Times New Roman"/>
                <w:sz w:val="24"/>
                <w:szCs w:val="24"/>
                <w:lang w:val="ro-RO"/>
              </w:rPr>
              <w:t>de</w:t>
            </w:r>
            <w:r w:rsidRPr="00B75646">
              <w:rPr>
                <w:rFonts w:ascii="Times New Roman" w:hAnsi="Times New Roman" w:cs="Times New Roman"/>
                <w:spacing w:val="11"/>
                <w:sz w:val="24"/>
                <w:szCs w:val="24"/>
                <w:lang w:val="ro-RO"/>
              </w:rPr>
              <w:t xml:space="preserve"> </w:t>
            </w:r>
            <w:r w:rsidRPr="00B75646">
              <w:rPr>
                <w:rFonts w:ascii="Times New Roman" w:hAnsi="Times New Roman" w:cs="Times New Roman"/>
                <w:spacing w:val="1"/>
                <w:sz w:val="24"/>
                <w:szCs w:val="24"/>
                <w:lang w:val="ro-RO"/>
              </w:rPr>
              <w:t>ca</w:t>
            </w:r>
            <w:r w:rsidRPr="00B75646">
              <w:rPr>
                <w:rFonts w:ascii="Times New Roman" w:hAnsi="Times New Roman" w:cs="Times New Roman"/>
                <w:sz w:val="24"/>
                <w:szCs w:val="24"/>
                <w:lang w:val="ro-RO"/>
              </w:rPr>
              <w:t>t</w:t>
            </w:r>
            <w:r w:rsidRPr="00B75646">
              <w:rPr>
                <w:rFonts w:ascii="Times New Roman" w:hAnsi="Times New Roman" w:cs="Times New Roman"/>
                <w:spacing w:val="1"/>
                <w:sz w:val="24"/>
                <w:szCs w:val="24"/>
                <w:lang w:val="ro-RO"/>
              </w:rPr>
              <w:t>r</w:t>
            </w:r>
            <w:r w:rsidRPr="00B75646">
              <w:rPr>
                <w:rFonts w:ascii="Times New Roman" w:hAnsi="Times New Roman" w:cs="Times New Roman"/>
                <w:sz w:val="24"/>
                <w:szCs w:val="24"/>
                <w:lang w:val="ro-RO"/>
              </w:rPr>
              <w:t>e</w:t>
            </w:r>
            <w:r w:rsidRPr="00B75646">
              <w:rPr>
                <w:rFonts w:ascii="Times New Roman" w:hAnsi="Times New Roman" w:cs="Times New Roman"/>
                <w:spacing w:val="5"/>
                <w:sz w:val="24"/>
                <w:szCs w:val="24"/>
                <w:lang w:val="ro-RO"/>
              </w:rPr>
              <w:t xml:space="preserve"> </w:t>
            </w:r>
            <w:r w:rsidRPr="00B75646">
              <w:rPr>
                <w:rFonts w:ascii="Times New Roman" w:hAnsi="Times New Roman" w:cs="Times New Roman"/>
                <w:w w:val="103"/>
                <w:sz w:val="24"/>
                <w:szCs w:val="24"/>
                <w:lang w:val="ro-RO"/>
              </w:rPr>
              <w:t>p</w:t>
            </w:r>
            <w:r w:rsidRPr="00B75646">
              <w:rPr>
                <w:rFonts w:ascii="Times New Roman" w:hAnsi="Times New Roman" w:cs="Times New Roman"/>
                <w:spacing w:val="2"/>
                <w:w w:val="103"/>
                <w:sz w:val="24"/>
                <w:szCs w:val="24"/>
                <w:lang w:val="ro-RO"/>
              </w:rPr>
              <w:t>a</w:t>
            </w:r>
            <w:r w:rsidRPr="00B75646">
              <w:rPr>
                <w:rFonts w:ascii="Times New Roman" w:hAnsi="Times New Roman" w:cs="Times New Roman"/>
                <w:spacing w:val="1"/>
                <w:w w:val="103"/>
                <w:sz w:val="24"/>
                <w:szCs w:val="24"/>
                <w:lang w:val="ro-RO"/>
              </w:rPr>
              <w:t>c</w:t>
            </w:r>
            <w:r w:rsidRPr="00B75646">
              <w:rPr>
                <w:rFonts w:ascii="Times New Roman" w:hAnsi="Times New Roman" w:cs="Times New Roman"/>
                <w:spacing w:val="-1"/>
                <w:w w:val="103"/>
                <w:sz w:val="24"/>
                <w:szCs w:val="24"/>
                <w:lang w:val="ro-RO"/>
              </w:rPr>
              <w:t>i</w:t>
            </w:r>
            <w:r w:rsidRPr="00B75646">
              <w:rPr>
                <w:rFonts w:ascii="Times New Roman" w:hAnsi="Times New Roman" w:cs="Times New Roman"/>
                <w:w w:val="103"/>
                <w:sz w:val="24"/>
                <w:szCs w:val="24"/>
                <w:lang w:val="ro-RO"/>
              </w:rPr>
              <w:t>ent.</w:t>
            </w:r>
          </w:p>
        </w:tc>
        <w:tc>
          <w:tcPr>
            <w:tcW w:w="4111" w:type="dxa"/>
            <w:vAlign w:val="center"/>
          </w:tcPr>
          <w:p w14:paraId="4ADBB97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5121353" w14:textId="77777777" w:rsidTr="00E901C6">
        <w:trPr>
          <w:trHeight w:val="20"/>
          <w:jc w:val="center"/>
        </w:trPr>
        <w:tc>
          <w:tcPr>
            <w:tcW w:w="6658" w:type="dxa"/>
          </w:tcPr>
          <w:p w14:paraId="04ECDEE2" w14:textId="0725CFCE"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Alarma pentru parasire pat sa poata fi setata de catre personalul medical in functie de situatia dorita, putand opri alarma sau seta nivelul si tipul alertei sonore</w:t>
            </w:r>
          </w:p>
        </w:tc>
        <w:tc>
          <w:tcPr>
            <w:tcW w:w="4111" w:type="dxa"/>
            <w:vAlign w:val="center"/>
          </w:tcPr>
          <w:p w14:paraId="0E2F3BB4"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D4B7FD2" w14:textId="77777777" w:rsidTr="00E901C6">
        <w:trPr>
          <w:trHeight w:val="20"/>
          <w:jc w:val="center"/>
        </w:trPr>
        <w:tc>
          <w:tcPr>
            <w:tcW w:w="6658" w:type="dxa"/>
          </w:tcPr>
          <w:p w14:paraId="617C3410" w14:textId="50A1CEC0"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Sistemul de alarmare parasire pat sa permita suspendarea acestuia pentru o perioada de timp care sa permita efectuarea anumitor manevre asupra pacientului</w:t>
            </w:r>
          </w:p>
        </w:tc>
        <w:tc>
          <w:tcPr>
            <w:tcW w:w="4111" w:type="dxa"/>
            <w:vAlign w:val="center"/>
          </w:tcPr>
          <w:p w14:paraId="74E62CA4"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0E1631A" w14:textId="77777777" w:rsidTr="00E901C6">
        <w:trPr>
          <w:trHeight w:val="20"/>
          <w:jc w:val="center"/>
        </w:trPr>
        <w:tc>
          <w:tcPr>
            <w:tcW w:w="6658" w:type="dxa"/>
          </w:tcPr>
          <w:p w14:paraId="14737907" w14:textId="6A858F70"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Pentru monitorizarea pacientilor instabili hemodinamic ce urmeaza proceduri specifice (pacienti cu arsuri, cu tratament de dializa etc) si pentru dozarea corecta a medicatiei, patul sa fie prevazut cu un cantar electronic integrat omologat OIML de clasa III</w:t>
            </w:r>
          </w:p>
        </w:tc>
        <w:tc>
          <w:tcPr>
            <w:tcW w:w="4111" w:type="dxa"/>
            <w:vAlign w:val="center"/>
          </w:tcPr>
          <w:p w14:paraId="2CF6BDF0"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41B20AB" w14:textId="77777777" w:rsidTr="00E901C6">
        <w:trPr>
          <w:trHeight w:val="20"/>
          <w:jc w:val="center"/>
        </w:trPr>
        <w:tc>
          <w:tcPr>
            <w:tcW w:w="6658" w:type="dxa"/>
          </w:tcPr>
          <w:p w14:paraId="39E317A0" w14:textId="20DCA6EA"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 xml:space="preserve">Sa </w:t>
            </w:r>
            <w:r w:rsidRPr="00B75646">
              <w:rPr>
                <w:rFonts w:ascii="Times New Roman" w:hAnsi="Times New Roman" w:cs="Times New Roman"/>
                <w:sz w:val="24"/>
                <w:szCs w:val="24"/>
                <w:lang w:val="ro-RO"/>
              </w:rPr>
              <w:t>permita afisarea greutatii in format digital la nivelul panourilor LCD</w:t>
            </w:r>
          </w:p>
        </w:tc>
        <w:tc>
          <w:tcPr>
            <w:tcW w:w="4111" w:type="dxa"/>
            <w:vAlign w:val="center"/>
          </w:tcPr>
          <w:p w14:paraId="580E352F"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153DAFA" w14:textId="77777777" w:rsidTr="00E901C6">
        <w:trPr>
          <w:trHeight w:val="20"/>
          <w:jc w:val="center"/>
        </w:trPr>
        <w:tc>
          <w:tcPr>
            <w:tcW w:w="6658" w:type="dxa"/>
          </w:tcPr>
          <w:p w14:paraId="0FC11CBC" w14:textId="4BFC0FB6" w:rsidR="00032929" w:rsidRPr="00B75646" w:rsidRDefault="00032929" w:rsidP="00032929">
            <w:pPr>
              <w:pStyle w:val="Frspaiere"/>
              <w:rPr>
                <w:rStyle w:val="Robust"/>
                <w:rFonts w:ascii="Times New Roman" w:hAnsi="Times New Roman" w:cs="Times New Roman"/>
                <w:b w:val="0"/>
                <w:bCs w:val="0"/>
                <w:noProof/>
                <w:sz w:val="24"/>
                <w:szCs w:val="24"/>
                <w:lang w:val="ro-RO"/>
              </w:rPr>
            </w:pPr>
            <w:proofErr w:type="spellStart"/>
            <w:r w:rsidRPr="00B75646">
              <w:rPr>
                <w:rFonts w:ascii="Times New Roman" w:hAnsi="Times New Roman" w:cs="Times New Roman"/>
                <w:sz w:val="24"/>
                <w:szCs w:val="24"/>
                <w:lang w:val="fr-FR"/>
              </w:rPr>
              <w:t>Pe</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langa</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afisarea</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valorii</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greutatii</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curente</w:t>
            </w:r>
            <w:proofErr w:type="spellEnd"/>
            <w:r w:rsidRPr="00B75646">
              <w:rPr>
                <w:rFonts w:ascii="Times New Roman" w:hAnsi="Times New Roman" w:cs="Times New Roman"/>
                <w:sz w:val="24"/>
                <w:szCs w:val="24"/>
                <w:lang w:val="fr-FR"/>
              </w:rPr>
              <w:t xml:space="preserve"> sa </w:t>
            </w:r>
            <w:proofErr w:type="spellStart"/>
            <w:r w:rsidRPr="00B75646">
              <w:rPr>
                <w:rFonts w:ascii="Times New Roman" w:hAnsi="Times New Roman" w:cs="Times New Roman"/>
                <w:sz w:val="24"/>
                <w:szCs w:val="24"/>
                <w:lang w:val="fr-FR"/>
              </w:rPr>
              <w:t>permita</w:t>
            </w:r>
            <w:proofErr w:type="spellEnd"/>
            <w:r w:rsidRPr="00B75646">
              <w:rPr>
                <w:rFonts w:ascii="Times New Roman" w:hAnsi="Times New Roman" w:cs="Times New Roman"/>
                <w:sz w:val="24"/>
                <w:szCs w:val="24"/>
                <w:lang w:val="fr-FR"/>
              </w:rPr>
              <w:t xml:space="preserve"> si </w:t>
            </w:r>
            <w:proofErr w:type="spellStart"/>
            <w:r w:rsidRPr="00B75646">
              <w:rPr>
                <w:rFonts w:ascii="Times New Roman" w:hAnsi="Times New Roman" w:cs="Times New Roman"/>
                <w:sz w:val="24"/>
                <w:szCs w:val="24"/>
                <w:lang w:val="fr-FR"/>
              </w:rPr>
              <w:t>afisarea</w:t>
            </w:r>
            <w:proofErr w:type="spellEnd"/>
            <w:r w:rsidRPr="00B75646">
              <w:rPr>
                <w:rFonts w:ascii="Times New Roman" w:hAnsi="Times New Roman" w:cs="Times New Roman"/>
                <w:sz w:val="24"/>
                <w:szCs w:val="24"/>
                <w:lang w:val="it-IT"/>
              </w:rPr>
              <w:t xml:space="preserve"> valorii variatiei fata de o valoare salvata anterior</w:t>
            </w:r>
          </w:p>
        </w:tc>
        <w:tc>
          <w:tcPr>
            <w:tcW w:w="4111" w:type="dxa"/>
            <w:vAlign w:val="center"/>
          </w:tcPr>
          <w:p w14:paraId="7E781F40"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0BA2511" w14:textId="77777777" w:rsidTr="00E901C6">
        <w:trPr>
          <w:trHeight w:val="20"/>
          <w:jc w:val="center"/>
        </w:trPr>
        <w:tc>
          <w:tcPr>
            <w:tcW w:w="6658" w:type="dxa"/>
          </w:tcPr>
          <w:p w14:paraId="6904850E" w14:textId="1FF39582"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Sa permita calcul indice IMC</w:t>
            </w:r>
          </w:p>
        </w:tc>
        <w:tc>
          <w:tcPr>
            <w:tcW w:w="4111" w:type="dxa"/>
            <w:vAlign w:val="center"/>
          </w:tcPr>
          <w:p w14:paraId="6D715AED"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969CE5C" w14:textId="77777777" w:rsidTr="00E901C6">
        <w:trPr>
          <w:trHeight w:val="20"/>
          <w:jc w:val="center"/>
        </w:trPr>
        <w:tc>
          <w:tcPr>
            <w:tcW w:w="6658" w:type="dxa"/>
          </w:tcPr>
          <w:p w14:paraId="702CD776" w14:textId="5EBB4E47"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Sa dispuna de o functie ce permite adaugarea de accesorii aditionale fara a modifica valoarea greutatii</w:t>
            </w:r>
          </w:p>
        </w:tc>
        <w:tc>
          <w:tcPr>
            <w:tcW w:w="4111" w:type="dxa"/>
            <w:vAlign w:val="center"/>
          </w:tcPr>
          <w:p w14:paraId="0352C55A"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355FD73" w14:textId="77777777" w:rsidTr="00E901C6">
        <w:trPr>
          <w:trHeight w:val="20"/>
          <w:jc w:val="center"/>
        </w:trPr>
        <w:tc>
          <w:tcPr>
            <w:tcW w:w="6658" w:type="dxa"/>
          </w:tcPr>
          <w:p w14:paraId="0B1E6FE7" w14:textId="52B6E085"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Patul sa fie prevazut cu lumina de noapte care sa ofere informatii asupra pozitiei de siguranta (inaltimea cea mai de jos) prin diferite culori</w:t>
            </w:r>
          </w:p>
        </w:tc>
        <w:tc>
          <w:tcPr>
            <w:tcW w:w="4111" w:type="dxa"/>
            <w:vAlign w:val="center"/>
          </w:tcPr>
          <w:p w14:paraId="29B7982F"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11D0703" w14:textId="77777777" w:rsidTr="00E901C6">
        <w:trPr>
          <w:trHeight w:val="20"/>
          <w:jc w:val="center"/>
        </w:trPr>
        <w:tc>
          <w:tcPr>
            <w:tcW w:w="6658" w:type="dxa"/>
          </w:tcPr>
          <w:p w14:paraId="14E8C500" w14:textId="4CD02947"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 xml:space="preserve">Suprafata de pacient sa fie prevazuta cu minim 6 </w:t>
            </w:r>
            <w:r w:rsidRPr="00B75646">
              <w:rPr>
                <w:rFonts w:ascii="Times New Roman" w:hAnsi="Times New Roman" w:cs="Times New Roman"/>
                <w:sz w:val="24"/>
                <w:szCs w:val="24"/>
                <w:lang w:val="ro-RO"/>
              </w:rPr>
              <w:t>puncte de sustinere pentru curelele de imobilizare pacient</w:t>
            </w:r>
          </w:p>
        </w:tc>
        <w:tc>
          <w:tcPr>
            <w:tcW w:w="4111" w:type="dxa"/>
            <w:vAlign w:val="center"/>
          </w:tcPr>
          <w:p w14:paraId="40DA488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640BA3B" w14:textId="77777777" w:rsidTr="00E901C6">
        <w:trPr>
          <w:trHeight w:val="20"/>
          <w:jc w:val="center"/>
        </w:trPr>
        <w:tc>
          <w:tcPr>
            <w:tcW w:w="6658" w:type="dxa"/>
          </w:tcPr>
          <w:p w14:paraId="21A2B8C3" w14:textId="68CC7643"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color w:val="000000"/>
                <w:sz w:val="24"/>
                <w:szCs w:val="24"/>
                <w:lang w:val="ro-RO"/>
              </w:rPr>
              <w:t>Patul sa dispuna de orificii  pentru montare stativului de  infuzie, pentru fixarea tijei de ridicare a pacientului sau a altor accesorii</w:t>
            </w:r>
          </w:p>
        </w:tc>
        <w:tc>
          <w:tcPr>
            <w:tcW w:w="4111" w:type="dxa"/>
            <w:vAlign w:val="center"/>
          </w:tcPr>
          <w:p w14:paraId="7A96CCEE"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18E5528" w14:textId="77777777" w:rsidTr="00E901C6">
        <w:trPr>
          <w:trHeight w:val="20"/>
          <w:jc w:val="center"/>
        </w:trPr>
        <w:tc>
          <w:tcPr>
            <w:tcW w:w="6658" w:type="dxa"/>
          </w:tcPr>
          <w:p w14:paraId="7C350EF8" w14:textId="06E1D0A5"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4 roti cu diametrul de min. </w:t>
            </w:r>
            <w:r w:rsidRPr="00B75646">
              <w:rPr>
                <w:rFonts w:ascii="Times New Roman" w:hAnsi="Times New Roman" w:cs="Times New Roman"/>
                <w:color w:val="000000"/>
                <w:sz w:val="24"/>
                <w:szCs w:val="24"/>
                <w:lang w:val="ro-RO"/>
              </w:rPr>
              <w:t>150 mm</w:t>
            </w:r>
            <w:r w:rsidRPr="00B75646">
              <w:rPr>
                <w:rFonts w:ascii="Times New Roman" w:hAnsi="Times New Roman" w:cs="Times New Roman"/>
                <w:sz w:val="24"/>
                <w:szCs w:val="24"/>
                <w:lang w:val="ro-RO"/>
              </w:rPr>
              <w:t xml:space="preserve"> cu minim 1 roata directionala</w:t>
            </w:r>
          </w:p>
        </w:tc>
        <w:tc>
          <w:tcPr>
            <w:tcW w:w="4111" w:type="dxa"/>
            <w:vAlign w:val="center"/>
          </w:tcPr>
          <w:p w14:paraId="1A8C4060"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0D4381E" w14:textId="77777777" w:rsidTr="009265FE">
        <w:trPr>
          <w:trHeight w:val="20"/>
          <w:jc w:val="center"/>
        </w:trPr>
        <w:tc>
          <w:tcPr>
            <w:tcW w:w="6658" w:type="dxa"/>
          </w:tcPr>
          <w:p w14:paraId="1C658E70" w14:textId="183FBDFA"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Sistem centralizat de blocare a rotilor prin actionarea facila cu piciorul a unei bare situate la capatul dinspre picioare pe toata latimea patului</w:t>
            </w:r>
          </w:p>
        </w:tc>
        <w:tc>
          <w:tcPr>
            <w:tcW w:w="4111" w:type="dxa"/>
            <w:vAlign w:val="center"/>
          </w:tcPr>
          <w:p w14:paraId="7F162D49"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C589490" w14:textId="77777777" w:rsidTr="009265FE">
        <w:trPr>
          <w:trHeight w:val="20"/>
          <w:jc w:val="center"/>
        </w:trPr>
        <w:tc>
          <w:tcPr>
            <w:tcW w:w="6658" w:type="dxa"/>
          </w:tcPr>
          <w:p w14:paraId="38798E45" w14:textId="6067D05F"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xml:space="preserve">Patul sa fie prevazut cu </w:t>
            </w:r>
            <w:r w:rsidRPr="00B75646">
              <w:rPr>
                <w:rFonts w:ascii="Times New Roman" w:hAnsi="Times New Roman" w:cs="Times New Roman"/>
                <w:color w:val="000000"/>
                <w:sz w:val="24"/>
                <w:szCs w:val="24"/>
                <w:lang w:val="ro-RO"/>
              </w:rPr>
              <w:t>alarma pentru neactivarea sistemului de blocare al rotilor atunci cand patul este conectat la o sursa de curent electric</w:t>
            </w:r>
          </w:p>
        </w:tc>
        <w:tc>
          <w:tcPr>
            <w:tcW w:w="4111" w:type="dxa"/>
            <w:vAlign w:val="center"/>
          </w:tcPr>
          <w:p w14:paraId="2A53CFD3"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9852705" w14:textId="77777777" w:rsidTr="009265FE">
        <w:trPr>
          <w:trHeight w:val="20"/>
          <w:jc w:val="center"/>
        </w:trPr>
        <w:tc>
          <w:tcPr>
            <w:tcW w:w="6658" w:type="dxa"/>
          </w:tcPr>
          <w:p w14:paraId="1D483A05" w14:textId="09B1C154"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Elemente de protectie la lovirea peretilor in timpul transportului</w:t>
            </w:r>
          </w:p>
        </w:tc>
        <w:tc>
          <w:tcPr>
            <w:tcW w:w="4111" w:type="dxa"/>
            <w:vAlign w:val="center"/>
          </w:tcPr>
          <w:p w14:paraId="76E6A642"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A074C12" w14:textId="77777777" w:rsidTr="009265FE">
        <w:trPr>
          <w:trHeight w:val="20"/>
          <w:jc w:val="center"/>
        </w:trPr>
        <w:tc>
          <w:tcPr>
            <w:tcW w:w="6658" w:type="dxa"/>
          </w:tcPr>
          <w:p w14:paraId="543693CD" w14:textId="03526DD0"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Suprafetele sa fie netede, usor de curatat cu substante de curatat si dezinfectante uzuale</w:t>
            </w:r>
          </w:p>
        </w:tc>
        <w:tc>
          <w:tcPr>
            <w:tcW w:w="4111" w:type="dxa"/>
            <w:vAlign w:val="center"/>
          </w:tcPr>
          <w:p w14:paraId="4CD1070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7A38FD89" w14:textId="77777777" w:rsidTr="009265FE">
        <w:trPr>
          <w:trHeight w:val="20"/>
          <w:jc w:val="center"/>
        </w:trPr>
        <w:tc>
          <w:tcPr>
            <w:tcW w:w="6658" w:type="dxa"/>
          </w:tcPr>
          <w:p w14:paraId="54FE0EAD" w14:textId="0C4B842E"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Patul sa permita si curatarea cu ajutorul aburului fierbinte</w:t>
            </w:r>
          </w:p>
        </w:tc>
        <w:tc>
          <w:tcPr>
            <w:tcW w:w="4111" w:type="dxa"/>
            <w:vAlign w:val="center"/>
          </w:tcPr>
          <w:p w14:paraId="3185EF45"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43BCDD8" w14:textId="77777777" w:rsidTr="009265FE">
        <w:trPr>
          <w:trHeight w:val="20"/>
          <w:jc w:val="center"/>
        </w:trPr>
        <w:tc>
          <w:tcPr>
            <w:tcW w:w="6658" w:type="dxa"/>
          </w:tcPr>
          <w:p w14:paraId="776357F1" w14:textId="481A945B"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Patul sa fie prevazut cu</w:t>
            </w:r>
            <w:r w:rsidRPr="00B75646">
              <w:rPr>
                <w:rFonts w:ascii="Times New Roman" w:hAnsi="Times New Roman" w:cs="Times New Roman"/>
                <w:b/>
                <w:bCs/>
                <w:sz w:val="24"/>
                <w:szCs w:val="24"/>
                <w:lang w:val="ro-RO"/>
              </w:rPr>
              <w:t xml:space="preserve"> saltea </w:t>
            </w:r>
            <w:r w:rsidRPr="00B75646">
              <w:rPr>
                <w:rFonts w:ascii="Times New Roman" w:hAnsi="Times New Roman" w:cs="Times New Roman"/>
                <w:b/>
                <w:sz w:val="24"/>
                <w:szCs w:val="24"/>
                <w:lang w:val="it-IT"/>
              </w:rPr>
              <w:t>pasiva antidecubit</w:t>
            </w:r>
          </w:p>
        </w:tc>
        <w:tc>
          <w:tcPr>
            <w:tcW w:w="4111" w:type="dxa"/>
            <w:vAlign w:val="center"/>
          </w:tcPr>
          <w:p w14:paraId="3931BD6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2224459" w14:textId="77777777" w:rsidTr="009265FE">
        <w:trPr>
          <w:trHeight w:val="20"/>
          <w:jc w:val="center"/>
        </w:trPr>
        <w:tc>
          <w:tcPr>
            <w:tcW w:w="6658" w:type="dxa"/>
          </w:tcPr>
          <w:p w14:paraId="45549E80" w14:textId="3EBA4802"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it-IT"/>
              </w:rPr>
              <w:t xml:space="preserve">Sa permita distribuirea optima a greutatii pacientului pentru prevenirea formarii escarelor de decubit pana la </w:t>
            </w:r>
            <w:proofErr w:type="spellStart"/>
            <w:r w:rsidRPr="00B75646">
              <w:rPr>
                <w:rFonts w:ascii="Times New Roman" w:hAnsi="Times New Roman" w:cs="Times New Roman"/>
                <w:sz w:val="24"/>
                <w:szCs w:val="24"/>
                <w:lang w:val="fr-FR"/>
              </w:rPr>
              <w:t>minim</w:t>
            </w:r>
            <w:proofErr w:type="spellEnd"/>
            <w:r w:rsidRPr="00B75646">
              <w:rPr>
                <w:rFonts w:ascii="Times New Roman" w:hAnsi="Times New Roman" w:cs="Times New Roman"/>
                <w:sz w:val="24"/>
                <w:szCs w:val="24"/>
                <w:lang w:val="fr-FR"/>
              </w:rPr>
              <w:t xml:space="preserve"> </w:t>
            </w:r>
            <w:r w:rsidRPr="00B75646">
              <w:rPr>
                <w:rFonts w:ascii="Times New Roman" w:hAnsi="Times New Roman" w:cs="Times New Roman"/>
                <w:sz w:val="24"/>
                <w:szCs w:val="24"/>
                <w:lang w:val="it-IT"/>
              </w:rPr>
              <w:t xml:space="preserve">gradul </w:t>
            </w:r>
            <w:r w:rsidRPr="00B75646">
              <w:rPr>
                <w:rFonts w:ascii="Times New Roman" w:hAnsi="Times New Roman" w:cs="Times New Roman"/>
                <w:sz w:val="24"/>
                <w:szCs w:val="24"/>
                <w:lang w:val="fr-FR"/>
              </w:rPr>
              <w:t>3</w:t>
            </w:r>
            <w:r w:rsidRPr="00B75646">
              <w:rPr>
                <w:rFonts w:ascii="Times New Roman" w:hAnsi="Times New Roman" w:cs="Times New Roman"/>
                <w:sz w:val="24"/>
                <w:szCs w:val="24"/>
                <w:lang w:val="it-IT"/>
              </w:rPr>
              <w:t xml:space="preserve"> inclusiv.</w:t>
            </w:r>
          </w:p>
        </w:tc>
        <w:tc>
          <w:tcPr>
            <w:tcW w:w="4111" w:type="dxa"/>
            <w:vAlign w:val="center"/>
          </w:tcPr>
          <w:p w14:paraId="5A5175D5"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55689CB4" w14:textId="77777777" w:rsidTr="009265FE">
        <w:trPr>
          <w:trHeight w:val="20"/>
          <w:jc w:val="center"/>
        </w:trPr>
        <w:tc>
          <w:tcPr>
            <w:tcW w:w="6658" w:type="dxa"/>
          </w:tcPr>
          <w:p w14:paraId="77A4C73F" w14:textId="0B6940EF"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it-IT"/>
              </w:rPr>
              <w:t>Design care sa se adapteze formei corpului, reducand presiunea si frecarea suprafetei si care sa distribuie fluxul de aer pentru a reduce acumularea de umezeala</w:t>
            </w:r>
          </w:p>
        </w:tc>
        <w:tc>
          <w:tcPr>
            <w:tcW w:w="4111" w:type="dxa"/>
            <w:vAlign w:val="center"/>
          </w:tcPr>
          <w:p w14:paraId="077CAF95"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81B1E4E" w14:textId="77777777" w:rsidTr="009265FE">
        <w:trPr>
          <w:trHeight w:val="20"/>
          <w:jc w:val="center"/>
        </w:trPr>
        <w:tc>
          <w:tcPr>
            <w:tcW w:w="6658" w:type="dxa"/>
          </w:tcPr>
          <w:p w14:paraId="29507A5C" w14:textId="5FECB9E2"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it-IT"/>
              </w:rPr>
              <w:lastRenderedPageBreak/>
              <w:t>Salteaua sa fie fabricata din spuma de inalta rezistenta, pe laterale densitatea acesteia sa fie mai crescuta</w:t>
            </w:r>
          </w:p>
        </w:tc>
        <w:tc>
          <w:tcPr>
            <w:tcW w:w="4111" w:type="dxa"/>
            <w:vAlign w:val="center"/>
          </w:tcPr>
          <w:p w14:paraId="0F72F484"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D7415B5" w14:textId="77777777" w:rsidTr="009265FE">
        <w:trPr>
          <w:trHeight w:val="20"/>
          <w:jc w:val="center"/>
        </w:trPr>
        <w:tc>
          <w:tcPr>
            <w:tcW w:w="6658" w:type="dxa"/>
          </w:tcPr>
          <w:p w14:paraId="53667292" w14:textId="17A401A0"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it-IT"/>
              </w:rPr>
              <w:t>Sa nu contina latex si sa fie radiotransparenta</w:t>
            </w:r>
          </w:p>
        </w:tc>
        <w:tc>
          <w:tcPr>
            <w:tcW w:w="4111" w:type="dxa"/>
            <w:vAlign w:val="center"/>
          </w:tcPr>
          <w:p w14:paraId="1C463BE2"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5F137C0" w14:textId="77777777" w:rsidTr="009265FE">
        <w:trPr>
          <w:trHeight w:val="20"/>
          <w:jc w:val="center"/>
        </w:trPr>
        <w:tc>
          <w:tcPr>
            <w:tcW w:w="6658" w:type="dxa"/>
          </w:tcPr>
          <w:p w14:paraId="79719AF7" w14:textId="09DF0788"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it-IT"/>
              </w:rPr>
              <w:t xml:space="preserve">Husa saltelei sa fie din poliuretan multielastic, cu propietati antibactericide si antifungice </w:t>
            </w:r>
            <w:proofErr w:type="spellStart"/>
            <w:r w:rsidRPr="00B75646">
              <w:rPr>
                <w:rFonts w:ascii="Times New Roman" w:hAnsi="Times New Roman" w:cs="Times New Roman"/>
                <w:sz w:val="24"/>
                <w:szCs w:val="24"/>
                <w:lang w:val="fr-FR"/>
              </w:rPr>
              <w:t>permeabila</w:t>
            </w:r>
            <w:proofErr w:type="spellEnd"/>
            <w:r w:rsidRPr="00B75646">
              <w:rPr>
                <w:rFonts w:ascii="Times New Roman" w:hAnsi="Times New Roman" w:cs="Times New Roman"/>
                <w:sz w:val="24"/>
                <w:szCs w:val="24"/>
                <w:lang w:val="fr-FR"/>
              </w:rPr>
              <w:t xml:space="preserve"> la </w:t>
            </w:r>
            <w:proofErr w:type="spellStart"/>
            <w:r w:rsidRPr="00B75646">
              <w:rPr>
                <w:rFonts w:ascii="Times New Roman" w:hAnsi="Times New Roman" w:cs="Times New Roman"/>
                <w:sz w:val="24"/>
                <w:szCs w:val="24"/>
                <w:lang w:val="fr-FR"/>
              </w:rPr>
              <w:t>vapori</w:t>
            </w:r>
            <w:proofErr w:type="spellEnd"/>
            <w:r w:rsidRPr="00B75646">
              <w:rPr>
                <w:rFonts w:ascii="Times New Roman" w:hAnsi="Times New Roman" w:cs="Times New Roman"/>
                <w:sz w:val="24"/>
                <w:szCs w:val="24"/>
                <w:lang w:val="fr-FR"/>
              </w:rPr>
              <w:t xml:space="preserve"> si </w:t>
            </w:r>
            <w:proofErr w:type="spellStart"/>
            <w:r w:rsidRPr="00B75646">
              <w:rPr>
                <w:rFonts w:ascii="Times New Roman" w:hAnsi="Times New Roman" w:cs="Times New Roman"/>
                <w:sz w:val="24"/>
                <w:szCs w:val="24"/>
                <w:lang w:val="fr-FR"/>
              </w:rPr>
              <w:t>impermeabila</w:t>
            </w:r>
            <w:proofErr w:type="spellEnd"/>
            <w:r w:rsidRPr="00B75646">
              <w:rPr>
                <w:rFonts w:ascii="Times New Roman" w:hAnsi="Times New Roman" w:cs="Times New Roman"/>
                <w:sz w:val="24"/>
                <w:szCs w:val="24"/>
                <w:lang w:val="fr-FR"/>
              </w:rPr>
              <w:t xml:space="preserve"> la </w:t>
            </w:r>
            <w:proofErr w:type="spellStart"/>
            <w:r w:rsidRPr="00B75646">
              <w:rPr>
                <w:rFonts w:ascii="Times New Roman" w:hAnsi="Times New Roman" w:cs="Times New Roman"/>
                <w:sz w:val="24"/>
                <w:szCs w:val="24"/>
                <w:lang w:val="fr-FR"/>
              </w:rPr>
              <w:t>lichide</w:t>
            </w:r>
            <w:proofErr w:type="spellEnd"/>
          </w:p>
        </w:tc>
        <w:tc>
          <w:tcPr>
            <w:tcW w:w="4111" w:type="dxa"/>
            <w:vAlign w:val="center"/>
          </w:tcPr>
          <w:p w14:paraId="1652EA3F"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51AB5275" w14:textId="77777777" w:rsidTr="009265FE">
        <w:trPr>
          <w:trHeight w:val="20"/>
          <w:jc w:val="center"/>
        </w:trPr>
        <w:tc>
          <w:tcPr>
            <w:tcW w:w="6658" w:type="dxa"/>
          </w:tcPr>
          <w:p w14:paraId="11F47175" w14:textId="4C30ACEB"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fr-FR"/>
              </w:rPr>
              <w:t xml:space="preserve">Husa sa fie </w:t>
            </w:r>
            <w:proofErr w:type="spellStart"/>
            <w:r w:rsidRPr="00B75646">
              <w:rPr>
                <w:rFonts w:ascii="Times New Roman" w:hAnsi="Times New Roman" w:cs="Times New Roman"/>
                <w:sz w:val="24"/>
                <w:szCs w:val="24"/>
                <w:lang w:val="fr-FR"/>
              </w:rPr>
              <w:t>detasabila</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cu</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margini</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lipite</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fara</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cusaturi</w:t>
            </w:r>
            <w:proofErr w:type="spellEnd"/>
            <w:r w:rsidRPr="00B75646">
              <w:rPr>
                <w:rFonts w:ascii="Times New Roman" w:hAnsi="Times New Roman" w:cs="Times New Roman"/>
                <w:sz w:val="24"/>
                <w:szCs w:val="24"/>
                <w:lang w:val="fr-FR"/>
              </w:rPr>
              <w:t xml:space="preserve">, </w:t>
            </w:r>
            <w:proofErr w:type="spellStart"/>
            <w:r w:rsidRPr="00B75646">
              <w:rPr>
                <w:rFonts w:ascii="Times New Roman" w:hAnsi="Times New Roman" w:cs="Times New Roman"/>
                <w:sz w:val="24"/>
                <w:szCs w:val="24"/>
                <w:lang w:val="fr-FR"/>
              </w:rPr>
              <w:t>usor</w:t>
            </w:r>
            <w:proofErr w:type="spellEnd"/>
            <w:r w:rsidRPr="00B75646">
              <w:rPr>
                <w:rFonts w:ascii="Times New Roman" w:hAnsi="Times New Roman" w:cs="Times New Roman"/>
                <w:sz w:val="24"/>
                <w:szCs w:val="24"/>
                <w:lang w:val="fr-FR"/>
              </w:rPr>
              <w:t xml:space="preserve"> de </w:t>
            </w:r>
            <w:proofErr w:type="spellStart"/>
            <w:r w:rsidRPr="00B75646">
              <w:rPr>
                <w:rFonts w:ascii="Times New Roman" w:hAnsi="Times New Roman" w:cs="Times New Roman"/>
                <w:sz w:val="24"/>
                <w:szCs w:val="24"/>
                <w:lang w:val="fr-FR"/>
              </w:rPr>
              <w:t>curatat</w:t>
            </w:r>
            <w:proofErr w:type="spellEnd"/>
            <w:r w:rsidRPr="00B75646">
              <w:rPr>
                <w:rFonts w:ascii="Times New Roman" w:hAnsi="Times New Roman" w:cs="Times New Roman"/>
                <w:sz w:val="24"/>
                <w:szCs w:val="24"/>
                <w:lang w:val="fr-FR"/>
              </w:rPr>
              <w:t xml:space="preserve"> si </w:t>
            </w:r>
            <w:proofErr w:type="spellStart"/>
            <w:r w:rsidRPr="00B75646">
              <w:rPr>
                <w:rFonts w:ascii="Times New Roman" w:hAnsi="Times New Roman" w:cs="Times New Roman"/>
                <w:sz w:val="24"/>
                <w:szCs w:val="24"/>
                <w:lang w:val="fr-FR"/>
              </w:rPr>
              <w:t>dezinfectat</w:t>
            </w:r>
            <w:proofErr w:type="spellEnd"/>
            <w:r w:rsidRPr="00B75646">
              <w:rPr>
                <w:rFonts w:ascii="Times New Roman" w:hAnsi="Times New Roman" w:cs="Times New Roman"/>
                <w:sz w:val="24"/>
                <w:szCs w:val="24"/>
                <w:lang w:val="fr-FR"/>
              </w:rPr>
              <w:t xml:space="preserve"> </w:t>
            </w:r>
          </w:p>
        </w:tc>
        <w:tc>
          <w:tcPr>
            <w:tcW w:w="4111" w:type="dxa"/>
            <w:vAlign w:val="center"/>
          </w:tcPr>
          <w:p w14:paraId="69B14B8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4AA7B29" w14:textId="77777777" w:rsidTr="009265FE">
        <w:trPr>
          <w:trHeight w:val="20"/>
          <w:jc w:val="center"/>
        </w:trPr>
        <w:tc>
          <w:tcPr>
            <w:tcW w:w="6658" w:type="dxa"/>
          </w:tcPr>
          <w:p w14:paraId="3487393B" w14:textId="57F7C15E"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pt-BR"/>
              </w:rPr>
              <w:t>Sa dispuna</w:t>
            </w:r>
            <w:r w:rsidR="00C12B7D" w:rsidRPr="00B75646">
              <w:rPr>
                <w:rFonts w:ascii="Times New Roman" w:hAnsi="Times New Roman" w:cs="Times New Roman"/>
                <w:sz w:val="24"/>
                <w:szCs w:val="24"/>
                <w:lang w:val="pt-BR"/>
              </w:rPr>
              <w:t>,</w:t>
            </w:r>
            <w:r w:rsidRPr="00B75646">
              <w:rPr>
                <w:rFonts w:ascii="Times New Roman" w:hAnsi="Times New Roman" w:cs="Times New Roman"/>
                <w:sz w:val="24"/>
                <w:szCs w:val="24"/>
                <w:lang w:val="pt-BR"/>
              </w:rPr>
              <w:t xml:space="preserve"> </w:t>
            </w:r>
            <w:r w:rsidR="00C12B7D" w:rsidRPr="00B75646">
              <w:rPr>
                <w:rFonts w:ascii="Times New Roman" w:hAnsi="Times New Roman" w:cs="Times New Roman"/>
                <w:sz w:val="24"/>
                <w:szCs w:val="24"/>
                <w:lang w:val="pt-BR"/>
              </w:rPr>
              <w:t xml:space="preserve">optional, </w:t>
            </w:r>
            <w:r w:rsidRPr="00B75646">
              <w:rPr>
                <w:rFonts w:ascii="Times New Roman" w:hAnsi="Times New Roman" w:cs="Times New Roman"/>
                <w:sz w:val="24"/>
                <w:szCs w:val="24"/>
                <w:lang w:val="pt-BR"/>
              </w:rPr>
              <w:t>de o solutie pentru efectuarea radiografiilor pulmonare fara a necesita mutarea sau repozitionarea pacientului</w:t>
            </w:r>
            <w:r w:rsidR="00343329" w:rsidRPr="00B75646">
              <w:rPr>
                <w:rFonts w:ascii="Times New Roman" w:hAnsi="Times New Roman" w:cs="Times New Roman"/>
                <w:sz w:val="24"/>
                <w:szCs w:val="24"/>
                <w:lang w:val="pt-BR"/>
              </w:rPr>
              <w:t xml:space="preserve"> </w:t>
            </w:r>
          </w:p>
        </w:tc>
        <w:tc>
          <w:tcPr>
            <w:tcW w:w="4111" w:type="dxa"/>
            <w:vAlign w:val="center"/>
          </w:tcPr>
          <w:p w14:paraId="42AB676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3959661" w14:textId="77777777" w:rsidTr="009265FE">
        <w:trPr>
          <w:trHeight w:val="20"/>
          <w:jc w:val="center"/>
        </w:trPr>
        <w:tc>
          <w:tcPr>
            <w:tcW w:w="6658" w:type="dxa"/>
          </w:tcPr>
          <w:p w14:paraId="5B43BC32" w14:textId="3585E84C" w:rsidR="00032929" w:rsidRPr="00B75646" w:rsidRDefault="00032929" w:rsidP="00032929">
            <w:pPr>
              <w:pStyle w:val="Frspaiere"/>
              <w:rPr>
                <w:rStyle w:val="Robust"/>
                <w:rFonts w:ascii="Times New Roman" w:hAnsi="Times New Roman" w:cs="Times New Roman"/>
                <w:b w:val="0"/>
                <w:bCs w:val="0"/>
                <w:noProof/>
                <w:sz w:val="24"/>
                <w:szCs w:val="24"/>
                <w:lang w:val="ro-RO"/>
              </w:rPr>
            </w:pPr>
            <w:proofErr w:type="spellStart"/>
            <w:r w:rsidRPr="00B75646">
              <w:rPr>
                <w:rFonts w:ascii="Times New Roman" w:hAnsi="Times New Roman" w:cs="Times New Roman"/>
                <w:sz w:val="24"/>
                <w:szCs w:val="24"/>
                <w:lang w:val="fr-FR"/>
              </w:rPr>
              <w:t>Lungimea</w:t>
            </w:r>
            <w:proofErr w:type="spellEnd"/>
            <w:r w:rsidRPr="00B75646">
              <w:rPr>
                <w:rFonts w:ascii="Times New Roman" w:hAnsi="Times New Roman" w:cs="Times New Roman"/>
                <w:sz w:val="24"/>
                <w:szCs w:val="24"/>
                <w:lang w:val="fr-FR"/>
              </w:rPr>
              <w:t xml:space="preserve"> </w:t>
            </w:r>
            <w:proofErr w:type="spellStart"/>
            <w:proofErr w:type="gramStart"/>
            <w:r w:rsidRPr="00B75646">
              <w:rPr>
                <w:rFonts w:ascii="Times New Roman" w:hAnsi="Times New Roman" w:cs="Times New Roman"/>
                <w:sz w:val="24"/>
                <w:szCs w:val="24"/>
                <w:lang w:val="fr-FR"/>
              </w:rPr>
              <w:t>saltelei</w:t>
            </w:r>
            <w:proofErr w:type="spellEnd"/>
            <w:r w:rsidRPr="00B75646">
              <w:rPr>
                <w:rFonts w:ascii="Times New Roman" w:hAnsi="Times New Roman" w:cs="Times New Roman"/>
                <w:sz w:val="24"/>
                <w:szCs w:val="24"/>
                <w:lang w:val="fr-FR"/>
              </w:rPr>
              <w:t>:</w:t>
            </w:r>
            <w:proofErr w:type="gramEnd"/>
            <w:r w:rsidRPr="00B75646">
              <w:rPr>
                <w:rFonts w:ascii="Times New Roman" w:hAnsi="Times New Roman" w:cs="Times New Roman"/>
                <w:sz w:val="24"/>
                <w:szCs w:val="24"/>
                <w:lang w:val="fr-FR"/>
              </w:rPr>
              <w:t xml:space="preserve"> 2000 mm </w:t>
            </w:r>
            <w:r w:rsidRPr="00B75646">
              <w:rPr>
                <w:rFonts w:ascii="Times New Roman" w:hAnsi="Times New Roman" w:cs="Times New Roman"/>
                <w:sz w:val="24"/>
                <w:szCs w:val="24"/>
              </w:rPr>
              <w:t>±2%</w:t>
            </w:r>
          </w:p>
        </w:tc>
        <w:tc>
          <w:tcPr>
            <w:tcW w:w="4111" w:type="dxa"/>
            <w:vAlign w:val="center"/>
          </w:tcPr>
          <w:p w14:paraId="50979E02"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757A4CFE" w14:textId="77777777" w:rsidTr="009265FE">
        <w:trPr>
          <w:trHeight w:val="20"/>
          <w:jc w:val="center"/>
        </w:trPr>
        <w:tc>
          <w:tcPr>
            <w:tcW w:w="6658" w:type="dxa"/>
          </w:tcPr>
          <w:p w14:paraId="7CB6F767" w14:textId="6D2D6E4C"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it-IT"/>
              </w:rPr>
              <w:t xml:space="preserve">Latimea saltelei: 900 mm </w:t>
            </w:r>
            <w:r w:rsidRPr="00B75646">
              <w:rPr>
                <w:rFonts w:ascii="Times New Roman" w:hAnsi="Times New Roman" w:cs="Times New Roman"/>
                <w:sz w:val="24"/>
                <w:szCs w:val="24"/>
              </w:rPr>
              <w:t>±2%</w:t>
            </w:r>
          </w:p>
        </w:tc>
        <w:tc>
          <w:tcPr>
            <w:tcW w:w="4111" w:type="dxa"/>
            <w:vAlign w:val="center"/>
          </w:tcPr>
          <w:p w14:paraId="123E2767"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769CA674" w14:textId="77777777" w:rsidTr="009265FE">
        <w:trPr>
          <w:trHeight w:val="20"/>
          <w:jc w:val="center"/>
        </w:trPr>
        <w:tc>
          <w:tcPr>
            <w:tcW w:w="6658" w:type="dxa"/>
          </w:tcPr>
          <w:p w14:paraId="6FE89D6A" w14:textId="02ED3D6B"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it-IT"/>
              </w:rPr>
              <w:t>Grosimea saltelei: intre 130 - 150 mm</w:t>
            </w:r>
          </w:p>
        </w:tc>
        <w:tc>
          <w:tcPr>
            <w:tcW w:w="4111" w:type="dxa"/>
            <w:vAlign w:val="center"/>
          </w:tcPr>
          <w:p w14:paraId="49EBD023"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3A27083" w14:textId="77777777" w:rsidTr="009265FE">
        <w:trPr>
          <w:trHeight w:val="20"/>
          <w:jc w:val="center"/>
        </w:trPr>
        <w:tc>
          <w:tcPr>
            <w:tcW w:w="6658" w:type="dxa"/>
          </w:tcPr>
          <w:p w14:paraId="72AAA4E0" w14:textId="6259E33F"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it-IT"/>
              </w:rPr>
              <w:t>Capacitatea maxima de incarcare: minim 250 kg.</w:t>
            </w:r>
          </w:p>
        </w:tc>
        <w:tc>
          <w:tcPr>
            <w:tcW w:w="4111" w:type="dxa"/>
            <w:vAlign w:val="center"/>
          </w:tcPr>
          <w:p w14:paraId="17842595"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5E21D8BA" w14:textId="77777777" w:rsidTr="009265FE">
        <w:trPr>
          <w:trHeight w:val="20"/>
          <w:jc w:val="center"/>
        </w:trPr>
        <w:tc>
          <w:tcPr>
            <w:tcW w:w="6658" w:type="dxa"/>
          </w:tcPr>
          <w:p w14:paraId="49C331F3" w14:textId="2D6FDCA1"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b/>
                <w:sz w:val="24"/>
                <w:szCs w:val="24"/>
                <w:lang w:val="ro-RO"/>
              </w:rPr>
              <w:t>Date tehnice pat:</w:t>
            </w:r>
          </w:p>
        </w:tc>
        <w:tc>
          <w:tcPr>
            <w:tcW w:w="4111" w:type="dxa"/>
            <w:vAlign w:val="center"/>
          </w:tcPr>
          <w:p w14:paraId="60600161"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874AEB4" w14:textId="77777777" w:rsidTr="00851616">
        <w:trPr>
          <w:trHeight w:val="20"/>
          <w:jc w:val="center"/>
        </w:trPr>
        <w:tc>
          <w:tcPr>
            <w:tcW w:w="6658" w:type="dxa"/>
            <w:vAlign w:val="center"/>
          </w:tcPr>
          <w:p w14:paraId="53844663" w14:textId="376FD6D1"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dimensiuni externe: 2160 x 1000 mm ±5%</w:t>
            </w:r>
          </w:p>
        </w:tc>
        <w:tc>
          <w:tcPr>
            <w:tcW w:w="4111" w:type="dxa"/>
            <w:vAlign w:val="center"/>
          </w:tcPr>
          <w:p w14:paraId="148D369C"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313DFD17" w14:textId="77777777" w:rsidTr="00851616">
        <w:trPr>
          <w:trHeight w:val="20"/>
          <w:jc w:val="center"/>
        </w:trPr>
        <w:tc>
          <w:tcPr>
            <w:tcW w:w="6658" w:type="dxa"/>
            <w:vAlign w:val="center"/>
          </w:tcPr>
          <w:p w14:paraId="7F5EF36C" w14:textId="5890F0F5"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dimensiuni interne: 2000 x 900 mm ±2%</w:t>
            </w:r>
          </w:p>
        </w:tc>
        <w:tc>
          <w:tcPr>
            <w:tcW w:w="4111" w:type="dxa"/>
            <w:vAlign w:val="center"/>
          </w:tcPr>
          <w:p w14:paraId="78AD73BC"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798D80F1" w14:textId="77777777" w:rsidTr="00851616">
        <w:trPr>
          <w:trHeight w:val="20"/>
          <w:jc w:val="center"/>
        </w:trPr>
        <w:tc>
          <w:tcPr>
            <w:tcW w:w="6658" w:type="dxa"/>
            <w:vAlign w:val="center"/>
          </w:tcPr>
          <w:p w14:paraId="322336B2" w14:textId="4B78C976"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Inaltime minima: 440  mm ±2%</w:t>
            </w:r>
          </w:p>
        </w:tc>
        <w:tc>
          <w:tcPr>
            <w:tcW w:w="4111" w:type="dxa"/>
            <w:vAlign w:val="center"/>
          </w:tcPr>
          <w:p w14:paraId="0BF60E41"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24FE266D" w14:textId="77777777" w:rsidTr="00851616">
        <w:trPr>
          <w:trHeight w:val="20"/>
          <w:jc w:val="center"/>
        </w:trPr>
        <w:tc>
          <w:tcPr>
            <w:tcW w:w="6658" w:type="dxa"/>
            <w:vAlign w:val="center"/>
          </w:tcPr>
          <w:p w14:paraId="449899A2" w14:textId="73D58144"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Înălţime maxima: 810 mm ±2%</w:t>
            </w:r>
          </w:p>
        </w:tc>
        <w:tc>
          <w:tcPr>
            <w:tcW w:w="4111" w:type="dxa"/>
            <w:vAlign w:val="center"/>
          </w:tcPr>
          <w:p w14:paraId="2D4AADE6"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EB55CD4" w14:textId="77777777" w:rsidTr="00851616">
        <w:trPr>
          <w:trHeight w:val="20"/>
          <w:jc w:val="center"/>
        </w:trPr>
        <w:tc>
          <w:tcPr>
            <w:tcW w:w="6658" w:type="dxa"/>
            <w:vAlign w:val="center"/>
          </w:tcPr>
          <w:p w14:paraId="4514DD38" w14:textId="60CCFFE4"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Trendelenburg : minim 17</w:t>
            </w:r>
            <w:r w:rsidRPr="00B75646">
              <w:rPr>
                <w:rFonts w:ascii="Times New Roman" w:hAnsi="Times New Roman" w:cs="Times New Roman"/>
                <w:sz w:val="24"/>
                <w:szCs w:val="24"/>
                <w:vertAlign w:val="superscript"/>
                <w:lang w:val="ro-RO"/>
              </w:rPr>
              <w:t>0</w:t>
            </w:r>
          </w:p>
        </w:tc>
        <w:tc>
          <w:tcPr>
            <w:tcW w:w="4111" w:type="dxa"/>
            <w:vAlign w:val="center"/>
          </w:tcPr>
          <w:p w14:paraId="4C777AF8"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524473EC" w14:textId="77777777" w:rsidTr="00851616">
        <w:trPr>
          <w:trHeight w:val="20"/>
          <w:jc w:val="center"/>
        </w:trPr>
        <w:tc>
          <w:tcPr>
            <w:tcW w:w="6658" w:type="dxa"/>
            <w:vAlign w:val="center"/>
          </w:tcPr>
          <w:p w14:paraId="2EB6F799" w14:textId="3381C723"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AntiTrendelenburg : minim 17</w:t>
            </w:r>
            <w:r w:rsidRPr="00B75646">
              <w:rPr>
                <w:rFonts w:ascii="Times New Roman" w:hAnsi="Times New Roman" w:cs="Times New Roman"/>
                <w:sz w:val="24"/>
                <w:szCs w:val="24"/>
                <w:vertAlign w:val="superscript"/>
                <w:lang w:val="ro-RO"/>
              </w:rPr>
              <w:t>0</w:t>
            </w:r>
          </w:p>
        </w:tc>
        <w:tc>
          <w:tcPr>
            <w:tcW w:w="4111" w:type="dxa"/>
            <w:vAlign w:val="center"/>
          </w:tcPr>
          <w:p w14:paraId="3C458678"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55FAAACB" w14:textId="77777777" w:rsidTr="00851616">
        <w:trPr>
          <w:trHeight w:val="20"/>
          <w:jc w:val="center"/>
        </w:trPr>
        <w:tc>
          <w:tcPr>
            <w:tcW w:w="6658" w:type="dxa"/>
            <w:vAlign w:val="center"/>
          </w:tcPr>
          <w:p w14:paraId="272005C5" w14:textId="14C1667B"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Unghi de ridicare spatar minim 65°</w:t>
            </w:r>
          </w:p>
        </w:tc>
        <w:tc>
          <w:tcPr>
            <w:tcW w:w="4111" w:type="dxa"/>
            <w:vAlign w:val="center"/>
          </w:tcPr>
          <w:p w14:paraId="128A12A9"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631AE1E" w14:textId="77777777" w:rsidTr="009265FE">
        <w:trPr>
          <w:trHeight w:val="20"/>
          <w:jc w:val="center"/>
        </w:trPr>
        <w:tc>
          <w:tcPr>
            <w:tcW w:w="6658" w:type="dxa"/>
          </w:tcPr>
          <w:p w14:paraId="0C771FF1" w14:textId="5A852B36"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Unghi de ridicare coapse minim 28°</w:t>
            </w:r>
          </w:p>
        </w:tc>
        <w:tc>
          <w:tcPr>
            <w:tcW w:w="4111" w:type="dxa"/>
            <w:vAlign w:val="center"/>
          </w:tcPr>
          <w:p w14:paraId="51110D22"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78E71376" w14:textId="77777777" w:rsidTr="009265FE">
        <w:trPr>
          <w:trHeight w:val="20"/>
          <w:jc w:val="center"/>
        </w:trPr>
        <w:tc>
          <w:tcPr>
            <w:tcW w:w="6658" w:type="dxa"/>
          </w:tcPr>
          <w:p w14:paraId="0AF1636F" w14:textId="41D7AF1A"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Unghi de ridicare gambe minim 22°</w:t>
            </w:r>
          </w:p>
        </w:tc>
        <w:tc>
          <w:tcPr>
            <w:tcW w:w="4111" w:type="dxa"/>
            <w:vAlign w:val="center"/>
          </w:tcPr>
          <w:p w14:paraId="69804515"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E6895CB" w14:textId="77777777" w:rsidTr="009265FE">
        <w:trPr>
          <w:trHeight w:val="20"/>
          <w:jc w:val="center"/>
        </w:trPr>
        <w:tc>
          <w:tcPr>
            <w:tcW w:w="6658" w:type="dxa"/>
          </w:tcPr>
          <w:p w14:paraId="53E29817" w14:textId="0A655549"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Extensie platforma pacient manuala: minim 20 cm</w:t>
            </w:r>
          </w:p>
        </w:tc>
        <w:tc>
          <w:tcPr>
            <w:tcW w:w="4111" w:type="dxa"/>
            <w:vAlign w:val="center"/>
          </w:tcPr>
          <w:p w14:paraId="36F19EDF"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2E9FB8C1" w14:textId="77777777" w:rsidTr="009265FE">
        <w:trPr>
          <w:trHeight w:val="20"/>
          <w:jc w:val="center"/>
        </w:trPr>
        <w:tc>
          <w:tcPr>
            <w:tcW w:w="6658" w:type="dxa"/>
          </w:tcPr>
          <w:p w14:paraId="3D478335" w14:textId="6C858704"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Greutatea totala suportata pe pat (sarcina utila): minim 220 Kg</w:t>
            </w:r>
          </w:p>
        </w:tc>
        <w:tc>
          <w:tcPr>
            <w:tcW w:w="4111" w:type="dxa"/>
            <w:vAlign w:val="center"/>
          </w:tcPr>
          <w:p w14:paraId="7B8168D5"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2E0327B7" w14:textId="77777777" w:rsidTr="009265FE">
        <w:trPr>
          <w:trHeight w:val="20"/>
          <w:jc w:val="center"/>
        </w:trPr>
        <w:tc>
          <w:tcPr>
            <w:tcW w:w="6658" w:type="dxa"/>
          </w:tcPr>
          <w:p w14:paraId="292A06F6" w14:textId="599998D1"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 Tensiune de alimentare : 230V /50-60Hz</w:t>
            </w:r>
          </w:p>
        </w:tc>
        <w:tc>
          <w:tcPr>
            <w:tcW w:w="4111" w:type="dxa"/>
            <w:vAlign w:val="center"/>
          </w:tcPr>
          <w:p w14:paraId="4C59D9BE"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63F00A82" w14:textId="77777777" w:rsidTr="009265FE">
        <w:trPr>
          <w:trHeight w:val="20"/>
          <w:jc w:val="center"/>
        </w:trPr>
        <w:tc>
          <w:tcPr>
            <w:tcW w:w="6658" w:type="dxa"/>
          </w:tcPr>
          <w:p w14:paraId="4A175B37" w14:textId="74886735"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Clasa de protectie IPX4</w:t>
            </w:r>
          </w:p>
        </w:tc>
        <w:tc>
          <w:tcPr>
            <w:tcW w:w="4111" w:type="dxa"/>
            <w:vAlign w:val="center"/>
          </w:tcPr>
          <w:p w14:paraId="7D132E9C"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72B9D04C" w14:textId="77777777" w:rsidTr="009265FE">
        <w:trPr>
          <w:trHeight w:val="20"/>
          <w:jc w:val="center"/>
        </w:trPr>
        <w:tc>
          <w:tcPr>
            <w:tcW w:w="6658" w:type="dxa"/>
          </w:tcPr>
          <w:p w14:paraId="0AD0168A" w14:textId="2FEC61ED"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Patul sa respecte in totalitate conditiile impuse de standardul IEC 60601-2-52</w:t>
            </w:r>
          </w:p>
        </w:tc>
        <w:tc>
          <w:tcPr>
            <w:tcW w:w="4111" w:type="dxa"/>
            <w:vAlign w:val="center"/>
          </w:tcPr>
          <w:p w14:paraId="6BFD6287"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0DF13A36" w14:textId="77777777" w:rsidTr="009265FE">
        <w:trPr>
          <w:trHeight w:val="20"/>
          <w:jc w:val="center"/>
        </w:trPr>
        <w:tc>
          <w:tcPr>
            <w:tcW w:w="6658" w:type="dxa"/>
          </w:tcPr>
          <w:p w14:paraId="5D78EC2B" w14:textId="1A759CBD"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b/>
                <w:bCs/>
                <w:sz w:val="24"/>
                <w:szCs w:val="24"/>
                <w:lang w:val="ro-RO"/>
              </w:rPr>
              <w:t>Accesorii incluse:</w:t>
            </w:r>
          </w:p>
        </w:tc>
        <w:tc>
          <w:tcPr>
            <w:tcW w:w="4111" w:type="dxa"/>
            <w:vAlign w:val="center"/>
          </w:tcPr>
          <w:p w14:paraId="03091181"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721713D9" w14:textId="77777777" w:rsidTr="009265FE">
        <w:trPr>
          <w:trHeight w:val="20"/>
          <w:jc w:val="center"/>
        </w:trPr>
        <w:tc>
          <w:tcPr>
            <w:tcW w:w="6658" w:type="dxa"/>
          </w:tcPr>
          <w:p w14:paraId="7A52F3DF" w14:textId="2D0AB7C2"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Suport lenjerie</w:t>
            </w:r>
          </w:p>
        </w:tc>
        <w:tc>
          <w:tcPr>
            <w:tcW w:w="4111" w:type="dxa"/>
            <w:vAlign w:val="center"/>
          </w:tcPr>
          <w:p w14:paraId="5B62A314"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445E4E57" w14:textId="77777777" w:rsidTr="009265FE">
        <w:trPr>
          <w:trHeight w:val="20"/>
          <w:jc w:val="center"/>
        </w:trPr>
        <w:tc>
          <w:tcPr>
            <w:tcW w:w="6658" w:type="dxa"/>
          </w:tcPr>
          <w:p w14:paraId="7A616703" w14:textId="0F3850B1" w:rsidR="00032929" w:rsidRPr="00B75646" w:rsidRDefault="00032929" w:rsidP="00032929">
            <w:pPr>
              <w:pStyle w:val="Frspaiere"/>
              <w:rPr>
                <w:rStyle w:val="Robust"/>
                <w:rFonts w:ascii="Times New Roman" w:hAnsi="Times New Roman" w:cs="Times New Roman"/>
                <w:b w:val="0"/>
                <w:bCs w:val="0"/>
                <w:noProof/>
                <w:sz w:val="24"/>
                <w:szCs w:val="24"/>
                <w:lang w:val="ro-RO"/>
              </w:rPr>
            </w:pPr>
            <w:r w:rsidRPr="00B75646">
              <w:rPr>
                <w:rFonts w:ascii="Times New Roman" w:hAnsi="Times New Roman" w:cs="Times New Roman"/>
                <w:sz w:val="24"/>
                <w:szCs w:val="24"/>
                <w:lang w:val="ro-RO"/>
              </w:rPr>
              <w:t>Bare cu carlige pentru accesorii (bilateral)</w:t>
            </w:r>
          </w:p>
        </w:tc>
        <w:tc>
          <w:tcPr>
            <w:tcW w:w="4111" w:type="dxa"/>
            <w:vAlign w:val="center"/>
          </w:tcPr>
          <w:p w14:paraId="05B9CF9C" w14:textId="77777777" w:rsidR="00032929" w:rsidRPr="00B75646" w:rsidRDefault="00032929" w:rsidP="00032929">
            <w:pPr>
              <w:pStyle w:val="Frspaiere"/>
              <w:jc w:val="center"/>
              <w:rPr>
                <w:rFonts w:ascii="Times New Roman" w:hAnsi="Times New Roman" w:cs="Times New Roman"/>
                <w:noProof/>
                <w:sz w:val="24"/>
                <w:szCs w:val="24"/>
                <w:lang w:val="ro-RO"/>
              </w:rPr>
            </w:pPr>
          </w:p>
        </w:tc>
      </w:tr>
      <w:tr w:rsidR="00032929" w:rsidRPr="00B75646" w14:paraId="1AB43551" w14:textId="77777777" w:rsidTr="00851616">
        <w:trPr>
          <w:trHeight w:val="20"/>
          <w:jc w:val="center"/>
        </w:trPr>
        <w:tc>
          <w:tcPr>
            <w:tcW w:w="6658" w:type="dxa"/>
          </w:tcPr>
          <w:p w14:paraId="59B1D78B" w14:textId="16C45383" w:rsidR="00032929" w:rsidRPr="00B75646" w:rsidRDefault="00032929" w:rsidP="00032929">
            <w:pPr>
              <w:pStyle w:val="Frspaiere"/>
              <w:rPr>
                <w:rFonts w:ascii="Times New Roman" w:hAnsi="Times New Roman" w:cs="Times New Roman"/>
                <w:b/>
                <w:color w:val="000000" w:themeColor="text1"/>
                <w:kern w:val="0"/>
                <w:sz w:val="24"/>
                <w:szCs w:val="24"/>
                <w:lang w:val="ro-RO"/>
              </w:rPr>
            </w:pPr>
            <w:r w:rsidRPr="00B75646">
              <w:rPr>
                <w:rFonts w:ascii="Times New Roman" w:hAnsi="Times New Roman" w:cs="Times New Roman"/>
                <w:b/>
                <w:color w:val="000000" w:themeColor="text1"/>
                <w:kern w:val="0"/>
                <w:sz w:val="24"/>
                <w:szCs w:val="24"/>
                <w:lang w:val="ro-RO"/>
              </w:rPr>
              <w:t>Servicii conexe</w:t>
            </w:r>
          </w:p>
        </w:tc>
        <w:tc>
          <w:tcPr>
            <w:tcW w:w="4111" w:type="dxa"/>
            <w:vAlign w:val="center"/>
          </w:tcPr>
          <w:p w14:paraId="16A6DE8B" w14:textId="77777777" w:rsidR="00032929" w:rsidRPr="00B75646" w:rsidRDefault="00032929" w:rsidP="00032929">
            <w:pPr>
              <w:pStyle w:val="Frspaiere"/>
              <w:jc w:val="center"/>
              <w:rPr>
                <w:rFonts w:ascii="Times New Roman" w:hAnsi="Times New Roman" w:cs="Times New Roman"/>
                <w:bCs/>
                <w:kern w:val="0"/>
                <w:sz w:val="24"/>
                <w:szCs w:val="24"/>
                <w:lang w:val="ro-RO"/>
              </w:rPr>
            </w:pPr>
          </w:p>
        </w:tc>
      </w:tr>
      <w:tr w:rsidR="00032929" w:rsidRPr="00B75646" w14:paraId="5DA25AB2" w14:textId="77777777" w:rsidTr="00851616">
        <w:trPr>
          <w:trHeight w:val="20"/>
          <w:jc w:val="center"/>
        </w:trPr>
        <w:tc>
          <w:tcPr>
            <w:tcW w:w="6658" w:type="dxa"/>
          </w:tcPr>
          <w:p w14:paraId="296578B6" w14:textId="04C4824A" w:rsidR="00032929" w:rsidRPr="00B75646" w:rsidRDefault="00032929" w:rsidP="00032929">
            <w:pPr>
              <w:pStyle w:val="Frspaiere"/>
              <w:rPr>
                <w:rFonts w:ascii="Times New Roman" w:hAnsi="Times New Roman" w:cs="Times New Roman"/>
                <w:bCs/>
                <w:color w:val="000000" w:themeColor="text1"/>
                <w:kern w:val="0"/>
                <w:sz w:val="24"/>
                <w:szCs w:val="24"/>
                <w:lang w:val="ro-RO"/>
              </w:rPr>
            </w:pPr>
            <w:r w:rsidRPr="00B75646">
              <w:rPr>
                <w:rFonts w:ascii="Times New Roman" w:hAnsi="Times New Roman" w:cs="Times New Roman"/>
                <w:bCs/>
                <w:color w:val="000000" w:themeColor="text1"/>
                <w:kern w:val="0"/>
                <w:sz w:val="24"/>
                <w:szCs w:val="24"/>
                <w:lang w:val="ro-RO"/>
              </w:rPr>
              <w:t>Transportul gratuit la sediul beneficiarului</w:t>
            </w:r>
          </w:p>
        </w:tc>
        <w:tc>
          <w:tcPr>
            <w:tcW w:w="4111" w:type="dxa"/>
            <w:vAlign w:val="center"/>
          </w:tcPr>
          <w:p w14:paraId="34D4AA9F" w14:textId="77777777" w:rsidR="00032929" w:rsidRPr="00B75646" w:rsidRDefault="00032929" w:rsidP="00032929">
            <w:pPr>
              <w:pStyle w:val="Frspaiere"/>
              <w:jc w:val="center"/>
              <w:rPr>
                <w:rFonts w:ascii="Times New Roman" w:hAnsi="Times New Roman" w:cs="Times New Roman"/>
                <w:bCs/>
                <w:kern w:val="0"/>
                <w:sz w:val="24"/>
                <w:szCs w:val="24"/>
                <w:lang w:val="ro-RO"/>
              </w:rPr>
            </w:pPr>
          </w:p>
        </w:tc>
      </w:tr>
      <w:tr w:rsidR="00032929" w:rsidRPr="00B75646" w14:paraId="519E657E" w14:textId="77777777" w:rsidTr="00851616">
        <w:trPr>
          <w:trHeight w:val="20"/>
          <w:jc w:val="center"/>
        </w:trPr>
        <w:tc>
          <w:tcPr>
            <w:tcW w:w="6658" w:type="dxa"/>
          </w:tcPr>
          <w:p w14:paraId="63EB73AD" w14:textId="01C6FF1E" w:rsidR="00032929" w:rsidRPr="00B75646" w:rsidRDefault="00032929" w:rsidP="00032929">
            <w:pPr>
              <w:pStyle w:val="Frspaiere"/>
              <w:rPr>
                <w:rFonts w:ascii="Times New Roman" w:hAnsi="Times New Roman" w:cs="Times New Roman"/>
                <w:bCs/>
                <w:color w:val="000000" w:themeColor="text1"/>
                <w:kern w:val="0"/>
                <w:sz w:val="24"/>
                <w:szCs w:val="24"/>
                <w:lang w:val="ro-RO"/>
              </w:rPr>
            </w:pPr>
            <w:r w:rsidRPr="00B75646">
              <w:rPr>
                <w:rFonts w:ascii="Times New Roman" w:hAnsi="Times New Roman" w:cs="Times New Roman"/>
                <w:bCs/>
                <w:color w:val="000000" w:themeColor="text1"/>
                <w:kern w:val="0"/>
                <w:sz w:val="24"/>
                <w:szCs w:val="24"/>
                <w:lang w:val="ro-RO"/>
              </w:rPr>
              <w:t>Instalare si punere in fuctiune gratuita la sediul beneficiarului</w:t>
            </w:r>
          </w:p>
        </w:tc>
        <w:tc>
          <w:tcPr>
            <w:tcW w:w="4111" w:type="dxa"/>
            <w:vAlign w:val="center"/>
          </w:tcPr>
          <w:p w14:paraId="5AC1A331" w14:textId="77777777" w:rsidR="00032929" w:rsidRPr="00B75646" w:rsidRDefault="00032929" w:rsidP="00032929">
            <w:pPr>
              <w:pStyle w:val="Frspaiere"/>
              <w:jc w:val="center"/>
              <w:rPr>
                <w:rFonts w:ascii="Times New Roman" w:hAnsi="Times New Roman" w:cs="Times New Roman"/>
                <w:bCs/>
                <w:kern w:val="0"/>
                <w:sz w:val="24"/>
                <w:szCs w:val="24"/>
                <w:lang w:val="ro-RO"/>
              </w:rPr>
            </w:pPr>
          </w:p>
        </w:tc>
      </w:tr>
      <w:tr w:rsidR="00032929" w:rsidRPr="00B75646" w14:paraId="2CAE6630" w14:textId="77777777" w:rsidTr="00851616">
        <w:trPr>
          <w:trHeight w:val="20"/>
          <w:jc w:val="center"/>
        </w:trPr>
        <w:tc>
          <w:tcPr>
            <w:tcW w:w="6658" w:type="dxa"/>
          </w:tcPr>
          <w:p w14:paraId="4D35EB1D" w14:textId="77777777" w:rsidR="00032929" w:rsidRPr="00B75646" w:rsidRDefault="00032929" w:rsidP="00032929">
            <w:pPr>
              <w:pStyle w:val="Frspaiere"/>
              <w:rPr>
                <w:rFonts w:ascii="Times New Roman" w:hAnsi="Times New Roman" w:cs="Times New Roman"/>
                <w:bCs/>
                <w:color w:val="000000" w:themeColor="text1"/>
                <w:kern w:val="0"/>
                <w:sz w:val="24"/>
                <w:szCs w:val="24"/>
                <w:lang w:val="ro-RO"/>
              </w:rPr>
            </w:pPr>
            <w:r w:rsidRPr="00B75646">
              <w:rPr>
                <w:rFonts w:ascii="Times New Roman" w:hAnsi="Times New Roman" w:cs="Times New Roman"/>
                <w:bCs/>
                <w:color w:val="000000" w:themeColor="text1"/>
                <w:kern w:val="0"/>
                <w:sz w:val="24"/>
                <w:szCs w:val="24"/>
                <w:lang w:val="ro-RO"/>
              </w:rPr>
              <w:t>Instruirea personalului medical se face gratuit, la locul de funcţionare a dispozitivului</w:t>
            </w:r>
          </w:p>
          <w:p w14:paraId="1750FD6F" w14:textId="77B9C554" w:rsidR="005B03F1" w:rsidRPr="00B75646" w:rsidRDefault="005B03F1" w:rsidP="00032929">
            <w:pPr>
              <w:pStyle w:val="Frspaiere"/>
              <w:rPr>
                <w:rFonts w:ascii="Times New Roman" w:hAnsi="Times New Roman" w:cs="Times New Roman"/>
                <w:bCs/>
                <w:color w:val="000000" w:themeColor="text1"/>
                <w:kern w:val="0"/>
                <w:sz w:val="24"/>
                <w:szCs w:val="24"/>
                <w:lang w:val="ro-RO"/>
              </w:rPr>
            </w:pPr>
            <w:r w:rsidRPr="00B75646">
              <w:rPr>
                <w:rFonts w:ascii="Times New Roman" w:hAnsi="Times New Roman" w:cs="Times New Roman"/>
                <w:bCs/>
                <w:color w:val="000000" w:themeColor="text1"/>
                <w:kern w:val="0"/>
                <w:sz w:val="24"/>
                <w:szCs w:val="24"/>
                <w:lang w:val="ro-RO"/>
              </w:rPr>
              <w:t>Ofertantul va asigura si un instructaj pentru optimizarea eficienței energetice, incluzând elemente de ajustare și reglaj fin al parametrilor de consum de energie electrică ai echipamentului (de exemplu, modul „standby”), în vederea optimizării consumului de energie electrică. Instructajul poate fi inclus în formarea clinică și tehnică pe care trebuie să o asigure ofertantul.</w:t>
            </w:r>
          </w:p>
        </w:tc>
        <w:tc>
          <w:tcPr>
            <w:tcW w:w="4111" w:type="dxa"/>
            <w:vAlign w:val="center"/>
          </w:tcPr>
          <w:p w14:paraId="19174492" w14:textId="77777777" w:rsidR="00032929" w:rsidRPr="00B75646" w:rsidRDefault="00032929" w:rsidP="00032929">
            <w:pPr>
              <w:pStyle w:val="Frspaiere"/>
              <w:jc w:val="center"/>
              <w:rPr>
                <w:rFonts w:ascii="Times New Roman" w:hAnsi="Times New Roman" w:cs="Times New Roman"/>
                <w:bCs/>
                <w:kern w:val="0"/>
                <w:sz w:val="24"/>
                <w:szCs w:val="24"/>
                <w:lang w:val="ro-RO"/>
              </w:rPr>
            </w:pPr>
          </w:p>
        </w:tc>
      </w:tr>
      <w:tr w:rsidR="00032929" w:rsidRPr="00B75646" w14:paraId="7FD15065" w14:textId="77777777" w:rsidTr="00851616">
        <w:trPr>
          <w:trHeight w:val="20"/>
          <w:jc w:val="center"/>
        </w:trPr>
        <w:tc>
          <w:tcPr>
            <w:tcW w:w="6658" w:type="dxa"/>
          </w:tcPr>
          <w:p w14:paraId="06A95E7C" w14:textId="0EB1F0C4" w:rsidR="00032929" w:rsidRPr="00B75646" w:rsidRDefault="00032929" w:rsidP="00032929">
            <w:pPr>
              <w:pStyle w:val="Frspaiere"/>
              <w:rPr>
                <w:rFonts w:ascii="Times New Roman" w:hAnsi="Times New Roman" w:cs="Times New Roman"/>
                <w:bCs/>
                <w:color w:val="000000" w:themeColor="text1"/>
                <w:kern w:val="0"/>
                <w:sz w:val="24"/>
                <w:szCs w:val="24"/>
                <w:lang w:val="ro-RO"/>
              </w:rPr>
            </w:pPr>
            <w:r w:rsidRPr="00B75646">
              <w:rPr>
                <w:rFonts w:ascii="Times New Roman" w:hAnsi="Times New Roman" w:cs="Times New Roman"/>
                <w:bCs/>
                <w:color w:val="000000" w:themeColor="text1"/>
                <w:kern w:val="0"/>
                <w:sz w:val="24"/>
                <w:szCs w:val="24"/>
                <w:lang w:val="ro-RO"/>
              </w:rPr>
              <w:t xml:space="preserve">Garanţie completă minim 24 luni de la punerea în funcţiune, </w:t>
            </w:r>
          </w:p>
        </w:tc>
        <w:tc>
          <w:tcPr>
            <w:tcW w:w="4111" w:type="dxa"/>
            <w:vAlign w:val="center"/>
          </w:tcPr>
          <w:p w14:paraId="2A9A62E9" w14:textId="77777777" w:rsidR="00032929" w:rsidRPr="00B75646" w:rsidRDefault="00032929" w:rsidP="00032929">
            <w:pPr>
              <w:pStyle w:val="Frspaiere"/>
              <w:jc w:val="center"/>
              <w:rPr>
                <w:rFonts w:ascii="Times New Roman" w:hAnsi="Times New Roman" w:cs="Times New Roman"/>
                <w:bCs/>
                <w:kern w:val="0"/>
                <w:sz w:val="24"/>
                <w:szCs w:val="24"/>
                <w:lang w:val="ro-RO"/>
              </w:rPr>
            </w:pPr>
          </w:p>
        </w:tc>
      </w:tr>
      <w:tr w:rsidR="00032929" w:rsidRPr="00B75646" w14:paraId="63350057" w14:textId="77777777" w:rsidTr="00851616">
        <w:trPr>
          <w:trHeight w:val="20"/>
          <w:jc w:val="center"/>
        </w:trPr>
        <w:tc>
          <w:tcPr>
            <w:tcW w:w="6658" w:type="dxa"/>
          </w:tcPr>
          <w:p w14:paraId="32C784F1" w14:textId="5B6E5A34" w:rsidR="00032929" w:rsidRPr="00B75646" w:rsidRDefault="00032929" w:rsidP="00032929">
            <w:pPr>
              <w:pStyle w:val="Frspaiere"/>
              <w:rPr>
                <w:rFonts w:ascii="Times New Roman" w:hAnsi="Times New Roman" w:cs="Times New Roman"/>
                <w:bCs/>
                <w:color w:val="000000" w:themeColor="text1"/>
                <w:kern w:val="0"/>
                <w:sz w:val="24"/>
                <w:szCs w:val="24"/>
                <w:lang w:val="ro-RO"/>
              </w:rPr>
            </w:pPr>
            <w:r w:rsidRPr="00B75646">
              <w:rPr>
                <w:rFonts w:ascii="Times New Roman" w:hAnsi="Times New Roman" w:cs="Times New Roman"/>
                <w:bCs/>
                <w:color w:val="000000" w:themeColor="text1"/>
                <w:kern w:val="0"/>
                <w:sz w:val="24"/>
                <w:szCs w:val="24"/>
                <w:lang w:val="ro-RO"/>
              </w:rPr>
              <w:lastRenderedPageBreak/>
              <w:t>În perioada de garanție, toate costurile privind repararea și/ sau înlocuirea aparatelor, accesoriilor sau componentelor stricate se face gratuit de către furnizorul aparatului, conform conditiilor certificatului de garanţie</w:t>
            </w:r>
          </w:p>
        </w:tc>
        <w:tc>
          <w:tcPr>
            <w:tcW w:w="4111" w:type="dxa"/>
            <w:vAlign w:val="center"/>
          </w:tcPr>
          <w:p w14:paraId="2B43CDA5" w14:textId="77777777" w:rsidR="00032929" w:rsidRPr="00B75646" w:rsidRDefault="00032929" w:rsidP="00032929">
            <w:pPr>
              <w:pStyle w:val="Frspaiere"/>
              <w:jc w:val="center"/>
              <w:rPr>
                <w:rFonts w:ascii="Times New Roman" w:hAnsi="Times New Roman" w:cs="Times New Roman"/>
                <w:bCs/>
                <w:kern w:val="0"/>
                <w:sz w:val="24"/>
                <w:szCs w:val="24"/>
                <w:lang w:val="ro-RO"/>
              </w:rPr>
            </w:pPr>
          </w:p>
        </w:tc>
      </w:tr>
      <w:tr w:rsidR="00032929" w:rsidRPr="00B75646" w14:paraId="677C8EB9" w14:textId="77777777" w:rsidTr="00851616">
        <w:trPr>
          <w:trHeight w:val="20"/>
          <w:jc w:val="center"/>
        </w:trPr>
        <w:tc>
          <w:tcPr>
            <w:tcW w:w="6658" w:type="dxa"/>
          </w:tcPr>
          <w:p w14:paraId="547A940E" w14:textId="33877647" w:rsidR="00032929" w:rsidRPr="00B75646" w:rsidRDefault="00032929" w:rsidP="00032929">
            <w:pPr>
              <w:pStyle w:val="Frspaiere"/>
              <w:rPr>
                <w:rFonts w:ascii="Times New Roman" w:hAnsi="Times New Roman" w:cs="Times New Roman"/>
                <w:bCs/>
                <w:color w:val="000000" w:themeColor="text1"/>
                <w:kern w:val="0"/>
                <w:sz w:val="24"/>
                <w:szCs w:val="24"/>
                <w:lang w:val="ro-RO"/>
              </w:rPr>
            </w:pPr>
            <w:r w:rsidRPr="00B75646">
              <w:rPr>
                <w:rFonts w:ascii="Times New Roman" w:hAnsi="Times New Roman" w:cs="Times New Roman"/>
                <w:bCs/>
                <w:color w:val="000000" w:themeColor="text1"/>
                <w:kern w:val="0"/>
                <w:sz w:val="24"/>
                <w:szCs w:val="24"/>
                <w:lang w:val="ro-RO"/>
              </w:rPr>
              <w:t>Asigurarea cu piese de schimb și consumabile pe toată perioada de garanţie si postgaranție, cel putin 10 ani de la data livrării</w:t>
            </w:r>
          </w:p>
        </w:tc>
        <w:tc>
          <w:tcPr>
            <w:tcW w:w="4111" w:type="dxa"/>
            <w:vAlign w:val="center"/>
          </w:tcPr>
          <w:p w14:paraId="7D8EB9D8" w14:textId="77777777" w:rsidR="00032929" w:rsidRPr="00B75646" w:rsidRDefault="00032929" w:rsidP="00032929">
            <w:pPr>
              <w:pStyle w:val="Frspaiere"/>
              <w:jc w:val="center"/>
              <w:rPr>
                <w:rFonts w:ascii="Times New Roman" w:hAnsi="Times New Roman" w:cs="Times New Roman"/>
                <w:bCs/>
                <w:kern w:val="0"/>
                <w:sz w:val="24"/>
                <w:szCs w:val="24"/>
                <w:lang w:val="ro-RO"/>
              </w:rPr>
            </w:pPr>
          </w:p>
        </w:tc>
      </w:tr>
      <w:tr w:rsidR="00032929" w:rsidRPr="00B75646" w14:paraId="75C7DBF7" w14:textId="77777777" w:rsidTr="00851616">
        <w:trPr>
          <w:trHeight w:val="20"/>
          <w:jc w:val="center"/>
        </w:trPr>
        <w:tc>
          <w:tcPr>
            <w:tcW w:w="6658" w:type="dxa"/>
          </w:tcPr>
          <w:p w14:paraId="2ADA0E02" w14:textId="3DB90E02" w:rsidR="00032929" w:rsidRPr="00B75646" w:rsidRDefault="00032929" w:rsidP="00032929">
            <w:pPr>
              <w:pStyle w:val="Frspaiere"/>
              <w:rPr>
                <w:rFonts w:ascii="Times New Roman" w:hAnsi="Times New Roman" w:cs="Times New Roman"/>
                <w:bCs/>
                <w:color w:val="000000" w:themeColor="text1"/>
                <w:kern w:val="0"/>
                <w:sz w:val="24"/>
                <w:szCs w:val="24"/>
                <w:lang w:val="ro-RO"/>
              </w:rPr>
            </w:pPr>
            <w:r w:rsidRPr="00B75646">
              <w:rPr>
                <w:rFonts w:ascii="Times New Roman" w:hAnsi="Times New Roman" w:cs="Times New Roman"/>
                <w:bCs/>
                <w:color w:val="000000" w:themeColor="text1"/>
                <w:kern w:val="0"/>
                <w:sz w:val="24"/>
                <w:szCs w:val="24"/>
                <w:lang w:val="ro-RO"/>
              </w:rPr>
              <w:t>Timpul de răspuns la solicitarile de service in perioada de garantie si post garantie va fi de maxim 72 de ore de la primirea sesizarii de la beneficiar</w:t>
            </w:r>
          </w:p>
        </w:tc>
        <w:tc>
          <w:tcPr>
            <w:tcW w:w="4111" w:type="dxa"/>
            <w:vAlign w:val="center"/>
          </w:tcPr>
          <w:p w14:paraId="0A583A79" w14:textId="77777777" w:rsidR="00032929" w:rsidRPr="00B75646" w:rsidRDefault="00032929" w:rsidP="00032929">
            <w:pPr>
              <w:pStyle w:val="Frspaiere"/>
              <w:jc w:val="center"/>
              <w:rPr>
                <w:rFonts w:ascii="Times New Roman" w:hAnsi="Times New Roman" w:cs="Times New Roman"/>
                <w:bCs/>
                <w:kern w:val="0"/>
                <w:sz w:val="24"/>
                <w:szCs w:val="24"/>
                <w:lang w:val="ro-RO"/>
              </w:rPr>
            </w:pPr>
          </w:p>
        </w:tc>
      </w:tr>
      <w:tr w:rsidR="00032929" w:rsidRPr="00B75646" w14:paraId="75B57CE7" w14:textId="77777777" w:rsidTr="00851616">
        <w:trPr>
          <w:trHeight w:val="20"/>
          <w:jc w:val="center"/>
        </w:trPr>
        <w:tc>
          <w:tcPr>
            <w:tcW w:w="6658" w:type="dxa"/>
          </w:tcPr>
          <w:p w14:paraId="61BE920B" w14:textId="4C59E9B4" w:rsidR="00032929" w:rsidRPr="00B75646" w:rsidRDefault="00032929" w:rsidP="00032929">
            <w:pPr>
              <w:pStyle w:val="Frspaiere"/>
              <w:rPr>
                <w:rFonts w:ascii="Times New Roman" w:hAnsi="Times New Roman" w:cs="Times New Roman"/>
                <w:bCs/>
                <w:color w:val="000000" w:themeColor="text1"/>
                <w:kern w:val="0"/>
                <w:sz w:val="24"/>
                <w:szCs w:val="24"/>
                <w:lang w:val="ro-RO"/>
              </w:rPr>
            </w:pPr>
            <w:r w:rsidRPr="00B75646">
              <w:rPr>
                <w:rFonts w:ascii="Times New Roman" w:hAnsi="Times New Roman" w:cs="Times New Roman"/>
                <w:bCs/>
                <w:kern w:val="0"/>
                <w:sz w:val="24"/>
                <w:szCs w:val="24"/>
                <w:lang w:val="it-IT"/>
              </w:rPr>
              <w:t>Termen de livrare: maxim 90 zile</w:t>
            </w:r>
          </w:p>
        </w:tc>
        <w:tc>
          <w:tcPr>
            <w:tcW w:w="4111" w:type="dxa"/>
            <w:vAlign w:val="center"/>
          </w:tcPr>
          <w:p w14:paraId="66F59080" w14:textId="77777777" w:rsidR="00032929" w:rsidRPr="00B75646" w:rsidRDefault="00032929" w:rsidP="00032929">
            <w:pPr>
              <w:pStyle w:val="Frspaiere"/>
              <w:jc w:val="center"/>
              <w:rPr>
                <w:rFonts w:ascii="Times New Roman" w:hAnsi="Times New Roman" w:cs="Times New Roman"/>
                <w:bCs/>
                <w:kern w:val="0"/>
                <w:sz w:val="24"/>
                <w:szCs w:val="24"/>
                <w:lang w:val="ro-RO"/>
              </w:rPr>
            </w:pPr>
          </w:p>
        </w:tc>
      </w:tr>
    </w:tbl>
    <w:p w14:paraId="14B6D2DA" w14:textId="77777777" w:rsidR="00360992" w:rsidRPr="00B75646" w:rsidRDefault="00360992" w:rsidP="00DC03A2">
      <w:pPr>
        <w:pStyle w:val="Frspaiere"/>
        <w:rPr>
          <w:rFonts w:ascii="Times New Roman" w:hAnsi="Times New Roman" w:cs="Times New Roman"/>
          <w:sz w:val="24"/>
          <w:szCs w:val="24"/>
          <w:lang w:val="ro-RO"/>
        </w:rPr>
      </w:pPr>
    </w:p>
    <w:sectPr w:rsidR="00360992" w:rsidRPr="00B75646" w:rsidSect="00455A94">
      <w:footerReference w:type="default" r:id="rId7"/>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A8FB5" w14:textId="77777777" w:rsidR="00A31871" w:rsidRDefault="00A31871" w:rsidP="00B75646">
      <w:pPr>
        <w:spacing w:after="0" w:line="240" w:lineRule="auto"/>
      </w:pPr>
      <w:r>
        <w:separator/>
      </w:r>
    </w:p>
  </w:endnote>
  <w:endnote w:type="continuationSeparator" w:id="0">
    <w:p w14:paraId="5D701CF7" w14:textId="77777777" w:rsidR="00A31871" w:rsidRDefault="00A31871" w:rsidP="00B75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594743"/>
      <w:docPartObj>
        <w:docPartGallery w:val="Page Numbers (Bottom of Page)"/>
        <w:docPartUnique/>
      </w:docPartObj>
    </w:sdtPr>
    <w:sdtContent>
      <w:p w14:paraId="34DF8211" w14:textId="11176C1B" w:rsidR="00B75646" w:rsidRDefault="00B75646">
        <w:pPr>
          <w:pStyle w:val="Subsol"/>
          <w:jc w:val="center"/>
        </w:pPr>
        <w:r>
          <w:fldChar w:fldCharType="begin"/>
        </w:r>
        <w:r>
          <w:instrText>PAGE   \* MERGEFORMAT</w:instrText>
        </w:r>
        <w:r>
          <w:fldChar w:fldCharType="separate"/>
        </w:r>
        <w:r>
          <w:rPr>
            <w:lang w:val="ro-RO"/>
          </w:rPr>
          <w:t>2</w:t>
        </w:r>
        <w:r>
          <w:fldChar w:fldCharType="end"/>
        </w:r>
      </w:p>
    </w:sdtContent>
  </w:sdt>
  <w:p w14:paraId="0951A889" w14:textId="77777777" w:rsidR="00B75646" w:rsidRDefault="00B7564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790E" w14:textId="77777777" w:rsidR="00A31871" w:rsidRDefault="00A31871" w:rsidP="00B75646">
      <w:pPr>
        <w:spacing w:after="0" w:line="240" w:lineRule="auto"/>
      </w:pPr>
      <w:r>
        <w:separator/>
      </w:r>
    </w:p>
  </w:footnote>
  <w:footnote w:type="continuationSeparator" w:id="0">
    <w:p w14:paraId="17DD93B6" w14:textId="77777777" w:rsidR="00A31871" w:rsidRDefault="00A31871" w:rsidP="00B756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6BD8"/>
    <w:multiLevelType w:val="hybridMultilevel"/>
    <w:tmpl w:val="1E5AC6D0"/>
    <w:lvl w:ilvl="0" w:tplc="4754D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D38B3"/>
    <w:multiLevelType w:val="hybridMultilevel"/>
    <w:tmpl w:val="E3C813C8"/>
    <w:lvl w:ilvl="0" w:tplc="A3EAD3B2">
      <w:numFmt w:val="bullet"/>
      <w:lvlText w:val="-"/>
      <w:lvlJc w:val="left"/>
      <w:pPr>
        <w:ind w:left="751"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208E2A9C"/>
    <w:multiLevelType w:val="hybridMultilevel"/>
    <w:tmpl w:val="AE741204"/>
    <w:lvl w:ilvl="0" w:tplc="45D8F8FE">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B0F1970"/>
    <w:multiLevelType w:val="hybridMultilevel"/>
    <w:tmpl w:val="3B3254B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751DA"/>
    <w:multiLevelType w:val="hybridMultilevel"/>
    <w:tmpl w:val="E2045980"/>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495275"/>
    <w:multiLevelType w:val="hybridMultilevel"/>
    <w:tmpl w:val="3474D376"/>
    <w:lvl w:ilvl="0" w:tplc="806C4D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53E0E"/>
    <w:multiLevelType w:val="hybridMultilevel"/>
    <w:tmpl w:val="15F00BAE"/>
    <w:lvl w:ilvl="0" w:tplc="79EA829C">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16cid:durableId="1190680526">
    <w:abstractNumId w:val="3"/>
  </w:num>
  <w:num w:numId="2" w16cid:durableId="1466852097">
    <w:abstractNumId w:val="1"/>
  </w:num>
  <w:num w:numId="3" w16cid:durableId="333261636">
    <w:abstractNumId w:val="6"/>
  </w:num>
  <w:num w:numId="4" w16cid:durableId="862786275">
    <w:abstractNumId w:val="2"/>
  </w:num>
  <w:num w:numId="5" w16cid:durableId="120197893">
    <w:abstractNumId w:val="4"/>
  </w:num>
  <w:num w:numId="6" w16cid:durableId="1539009413">
    <w:abstractNumId w:val="5"/>
  </w:num>
  <w:num w:numId="7" w16cid:durableId="1428649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92"/>
    <w:rsid w:val="00027EBF"/>
    <w:rsid w:val="00032929"/>
    <w:rsid w:val="00037A14"/>
    <w:rsid w:val="000821E7"/>
    <w:rsid w:val="000A5C05"/>
    <w:rsid w:val="000E1CD6"/>
    <w:rsid w:val="001505AB"/>
    <w:rsid w:val="001B3DC9"/>
    <w:rsid w:val="001D42B8"/>
    <w:rsid w:val="001F4136"/>
    <w:rsid w:val="00220DEF"/>
    <w:rsid w:val="002352B9"/>
    <w:rsid w:val="0025645B"/>
    <w:rsid w:val="00276614"/>
    <w:rsid w:val="00284360"/>
    <w:rsid w:val="0028602F"/>
    <w:rsid w:val="002A05FC"/>
    <w:rsid w:val="002A4424"/>
    <w:rsid w:val="002A753A"/>
    <w:rsid w:val="002C3696"/>
    <w:rsid w:val="002E526C"/>
    <w:rsid w:val="003307A0"/>
    <w:rsid w:val="00343329"/>
    <w:rsid w:val="00360992"/>
    <w:rsid w:val="00362A07"/>
    <w:rsid w:val="00362F9E"/>
    <w:rsid w:val="00364ADA"/>
    <w:rsid w:val="0037576D"/>
    <w:rsid w:val="00381B80"/>
    <w:rsid w:val="003852B2"/>
    <w:rsid w:val="003872C3"/>
    <w:rsid w:val="00394BFD"/>
    <w:rsid w:val="003A105A"/>
    <w:rsid w:val="003A16B0"/>
    <w:rsid w:val="003B6589"/>
    <w:rsid w:val="00403B6B"/>
    <w:rsid w:val="004166E6"/>
    <w:rsid w:val="00416F30"/>
    <w:rsid w:val="0044326A"/>
    <w:rsid w:val="00444E34"/>
    <w:rsid w:val="00451FD8"/>
    <w:rsid w:val="00455A94"/>
    <w:rsid w:val="00495687"/>
    <w:rsid w:val="004B287E"/>
    <w:rsid w:val="004B6B96"/>
    <w:rsid w:val="004D18CF"/>
    <w:rsid w:val="004E1BAA"/>
    <w:rsid w:val="00527CD2"/>
    <w:rsid w:val="005412AB"/>
    <w:rsid w:val="00580E59"/>
    <w:rsid w:val="005B03F1"/>
    <w:rsid w:val="005B66F8"/>
    <w:rsid w:val="005D3609"/>
    <w:rsid w:val="00655BAC"/>
    <w:rsid w:val="00664540"/>
    <w:rsid w:val="006732ED"/>
    <w:rsid w:val="0069113B"/>
    <w:rsid w:val="006C3169"/>
    <w:rsid w:val="00714A4C"/>
    <w:rsid w:val="00716602"/>
    <w:rsid w:val="00720AF0"/>
    <w:rsid w:val="007513BD"/>
    <w:rsid w:val="00760F23"/>
    <w:rsid w:val="007621BD"/>
    <w:rsid w:val="007819E8"/>
    <w:rsid w:val="007A352C"/>
    <w:rsid w:val="007D525E"/>
    <w:rsid w:val="007E0CAB"/>
    <w:rsid w:val="008244B2"/>
    <w:rsid w:val="00851616"/>
    <w:rsid w:val="00866070"/>
    <w:rsid w:val="008903D9"/>
    <w:rsid w:val="00892297"/>
    <w:rsid w:val="008A624D"/>
    <w:rsid w:val="008E17BC"/>
    <w:rsid w:val="008E38D7"/>
    <w:rsid w:val="009343C5"/>
    <w:rsid w:val="00952DF5"/>
    <w:rsid w:val="00963F34"/>
    <w:rsid w:val="0098121C"/>
    <w:rsid w:val="00991E66"/>
    <w:rsid w:val="009A08E7"/>
    <w:rsid w:val="009C65D3"/>
    <w:rsid w:val="009D75B0"/>
    <w:rsid w:val="00A011E6"/>
    <w:rsid w:val="00A03706"/>
    <w:rsid w:val="00A03EC9"/>
    <w:rsid w:val="00A31871"/>
    <w:rsid w:val="00A42938"/>
    <w:rsid w:val="00A559D3"/>
    <w:rsid w:val="00AC7996"/>
    <w:rsid w:val="00AD6309"/>
    <w:rsid w:val="00B101E5"/>
    <w:rsid w:val="00B1079C"/>
    <w:rsid w:val="00B2517F"/>
    <w:rsid w:val="00B268FF"/>
    <w:rsid w:val="00B36711"/>
    <w:rsid w:val="00B75646"/>
    <w:rsid w:val="00B872E6"/>
    <w:rsid w:val="00B93C78"/>
    <w:rsid w:val="00BC4973"/>
    <w:rsid w:val="00C12B7D"/>
    <w:rsid w:val="00C60FFA"/>
    <w:rsid w:val="00C66F42"/>
    <w:rsid w:val="00C8392A"/>
    <w:rsid w:val="00C845B1"/>
    <w:rsid w:val="00C93888"/>
    <w:rsid w:val="00CA478A"/>
    <w:rsid w:val="00CA66BD"/>
    <w:rsid w:val="00CF0E8B"/>
    <w:rsid w:val="00D87E89"/>
    <w:rsid w:val="00DC03A2"/>
    <w:rsid w:val="00DC5FBA"/>
    <w:rsid w:val="00DD49F8"/>
    <w:rsid w:val="00DF5A98"/>
    <w:rsid w:val="00E11D31"/>
    <w:rsid w:val="00E20DBB"/>
    <w:rsid w:val="00E43472"/>
    <w:rsid w:val="00E91108"/>
    <w:rsid w:val="00E96322"/>
    <w:rsid w:val="00EB7A2B"/>
    <w:rsid w:val="00EE5829"/>
    <w:rsid w:val="00F04A52"/>
    <w:rsid w:val="00F1567A"/>
    <w:rsid w:val="00F249B8"/>
    <w:rsid w:val="00F27BA8"/>
    <w:rsid w:val="00F3695A"/>
    <w:rsid w:val="00F42EF5"/>
    <w:rsid w:val="00F93081"/>
    <w:rsid w:val="00FA4C1C"/>
    <w:rsid w:val="00FC1492"/>
    <w:rsid w:val="00FD16F4"/>
    <w:rsid w:val="00FF5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3472"/>
  <w15:docId w15:val="{620404F4-CDC6-42EA-8A9F-606DCA2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6">
    <w:name w:val="heading 6"/>
    <w:link w:val="Titlu6Caracter"/>
    <w:unhideWhenUsed/>
    <w:qFormat/>
    <w:rsid w:val="004B6B96"/>
    <w:pPr>
      <w:spacing w:after="0" w:line="240" w:lineRule="auto"/>
      <w:outlineLvl w:val="5"/>
    </w:pPr>
    <w:rPr>
      <w:rFonts w:ascii="Arial" w:eastAsia="Arial" w:hAnsi="Arial" w:cs="Arial"/>
      <w:color w:val="1F4D78"/>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360992"/>
    <w:rPr>
      <w:b/>
      <w:bCs/>
    </w:rPr>
  </w:style>
  <w:style w:type="paragraph" w:styleId="Corptext">
    <w:name w:val="Body Text"/>
    <w:basedOn w:val="Normal"/>
    <w:link w:val="CorptextCaracter"/>
    <w:rsid w:val="00360992"/>
    <w:pPr>
      <w:spacing w:after="0" w:line="240" w:lineRule="auto"/>
      <w:jc w:val="both"/>
    </w:pPr>
    <w:rPr>
      <w:rFonts w:ascii="Times New Roman" w:eastAsia="Times New Roman" w:hAnsi="Times New Roman" w:cs="Times New Roman"/>
      <w:kern w:val="0"/>
      <w:sz w:val="28"/>
      <w:szCs w:val="20"/>
      <w:lang w:val="ro-RO" w:eastAsia="ro-RO"/>
      <w14:ligatures w14:val="none"/>
    </w:rPr>
  </w:style>
  <w:style w:type="character" w:customStyle="1" w:styleId="CorptextCaracter">
    <w:name w:val="Corp text Caracter"/>
    <w:basedOn w:val="Fontdeparagrafimplicit"/>
    <w:link w:val="Corptext"/>
    <w:rsid w:val="00360992"/>
    <w:rPr>
      <w:rFonts w:ascii="Times New Roman" w:eastAsia="Times New Roman" w:hAnsi="Times New Roman" w:cs="Times New Roman"/>
      <w:kern w:val="0"/>
      <w:sz w:val="28"/>
      <w:szCs w:val="20"/>
      <w:lang w:val="ro-RO" w:eastAsia="ro-RO"/>
      <w14:ligatures w14:val="none"/>
    </w:rPr>
  </w:style>
  <w:style w:type="paragraph" w:styleId="Listparagraf">
    <w:name w:val="List Paragraph"/>
    <w:basedOn w:val="Normal"/>
    <w:uiPriority w:val="34"/>
    <w:qFormat/>
    <w:rsid w:val="00360992"/>
    <w:pPr>
      <w:ind w:left="720"/>
      <w:contextualSpacing/>
    </w:pPr>
  </w:style>
  <w:style w:type="paragraph" w:styleId="Frspaiere">
    <w:name w:val="No Spacing"/>
    <w:link w:val="FrspaiereCaracter"/>
    <w:uiPriority w:val="1"/>
    <w:qFormat/>
    <w:rsid w:val="00DC03A2"/>
    <w:pPr>
      <w:spacing w:after="0" w:line="240" w:lineRule="auto"/>
    </w:pPr>
  </w:style>
  <w:style w:type="character" w:customStyle="1" w:styleId="hps">
    <w:name w:val="hps"/>
    <w:rsid w:val="009D75B0"/>
  </w:style>
  <w:style w:type="character" w:customStyle="1" w:styleId="WW8Num3z0">
    <w:name w:val="WW8Num3z0"/>
    <w:rsid w:val="005B66F8"/>
    <w:rPr>
      <w:rFonts w:ascii="Symbol" w:hAnsi="Symbol" w:cs="Symbol"/>
    </w:rPr>
  </w:style>
  <w:style w:type="character" w:styleId="Hyperlink">
    <w:name w:val="Hyperlink"/>
    <w:basedOn w:val="Fontdeparagrafimplicit"/>
    <w:uiPriority w:val="99"/>
    <w:unhideWhenUsed/>
    <w:rsid w:val="00CF0E8B"/>
    <w:rPr>
      <w:color w:val="0563C1" w:themeColor="hyperlink"/>
      <w:u w:val="single"/>
    </w:rPr>
  </w:style>
  <w:style w:type="character" w:styleId="MeniuneNerezolvat">
    <w:name w:val="Unresolved Mention"/>
    <w:basedOn w:val="Fontdeparagrafimplicit"/>
    <w:uiPriority w:val="99"/>
    <w:semiHidden/>
    <w:unhideWhenUsed/>
    <w:rsid w:val="00CF0E8B"/>
    <w:rPr>
      <w:color w:val="605E5C"/>
      <w:shd w:val="clear" w:color="auto" w:fill="E1DFDD"/>
    </w:rPr>
  </w:style>
  <w:style w:type="character" w:customStyle="1" w:styleId="Titlu6Caracter">
    <w:name w:val="Titlu 6 Caracter"/>
    <w:basedOn w:val="Fontdeparagrafimplicit"/>
    <w:link w:val="Titlu6"/>
    <w:rsid w:val="004B6B96"/>
    <w:rPr>
      <w:rFonts w:ascii="Arial" w:eastAsia="Arial" w:hAnsi="Arial" w:cs="Arial"/>
      <w:color w:val="1F4D78"/>
      <w:kern w:val="0"/>
      <w14:ligatures w14:val="none"/>
    </w:rPr>
  </w:style>
  <w:style w:type="character" w:styleId="Referinnotdesubsol">
    <w:name w:val="footnote reference"/>
    <w:uiPriority w:val="99"/>
    <w:semiHidden/>
    <w:unhideWhenUsed/>
    <w:rsid w:val="004B6B96"/>
    <w:rPr>
      <w:vertAlign w:val="superscript"/>
    </w:rPr>
  </w:style>
  <w:style w:type="character" w:customStyle="1" w:styleId="FrspaiereCaracter">
    <w:name w:val="Fără spațiere Caracter"/>
    <w:link w:val="Frspaiere"/>
    <w:uiPriority w:val="1"/>
    <w:rsid w:val="004B6B96"/>
  </w:style>
  <w:style w:type="paragraph" w:styleId="Antet">
    <w:name w:val="header"/>
    <w:basedOn w:val="Normal"/>
    <w:link w:val="AntetCaracter"/>
    <w:uiPriority w:val="99"/>
    <w:unhideWhenUsed/>
    <w:rsid w:val="00B7564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75646"/>
  </w:style>
  <w:style w:type="paragraph" w:styleId="Subsol">
    <w:name w:val="footer"/>
    <w:basedOn w:val="Normal"/>
    <w:link w:val="SubsolCaracter"/>
    <w:uiPriority w:val="99"/>
    <w:unhideWhenUsed/>
    <w:rsid w:val="00B7564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75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1638">
      <w:bodyDiv w:val="1"/>
      <w:marLeft w:val="0"/>
      <w:marRight w:val="0"/>
      <w:marTop w:val="0"/>
      <w:marBottom w:val="0"/>
      <w:divBdr>
        <w:top w:val="none" w:sz="0" w:space="0" w:color="auto"/>
        <w:left w:val="none" w:sz="0" w:space="0" w:color="auto"/>
        <w:bottom w:val="none" w:sz="0" w:space="0" w:color="auto"/>
        <w:right w:val="none" w:sz="0" w:space="0" w:color="auto"/>
      </w:divBdr>
      <w:divsChild>
        <w:div w:id="1464419897">
          <w:marLeft w:val="0"/>
          <w:marRight w:val="0"/>
          <w:marTop w:val="0"/>
          <w:marBottom w:val="0"/>
          <w:divBdr>
            <w:top w:val="none" w:sz="0" w:space="0" w:color="auto"/>
            <w:left w:val="none" w:sz="0" w:space="0" w:color="auto"/>
            <w:bottom w:val="none" w:sz="0" w:space="0" w:color="auto"/>
            <w:right w:val="none" w:sz="0" w:space="0" w:color="auto"/>
          </w:divBdr>
          <w:divsChild>
            <w:div w:id="1743334099">
              <w:marLeft w:val="0"/>
              <w:marRight w:val="0"/>
              <w:marTop w:val="0"/>
              <w:marBottom w:val="0"/>
              <w:divBdr>
                <w:top w:val="none" w:sz="0" w:space="0" w:color="auto"/>
                <w:left w:val="none" w:sz="0" w:space="0" w:color="auto"/>
                <w:bottom w:val="none" w:sz="0" w:space="0" w:color="auto"/>
                <w:right w:val="none" w:sz="0" w:space="0" w:color="auto"/>
              </w:divBdr>
              <w:divsChild>
                <w:div w:id="1152526899">
                  <w:marLeft w:val="0"/>
                  <w:marRight w:val="0"/>
                  <w:marTop w:val="0"/>
                  <w:marBottom w:val="0"/>
                  <w:divBdr>
                    <w:top w:val="none" w:sz="0" w:space="0" w:color="auto"/>
                    <w:left w:val="none" w:sz="0" w:space="0" w:color="auto"/>
                    <w:bottom w:val="none" w:sz="0" w:space="0" w:color="auto"/>
                    <w:right w:val="none" w:sz="0" w:space="0" w:color="auto"/>
                  </w:divBdr>
                </w:div>
                <w:div w:id="2135907457">
                  <w:marLeft w:val="0"/>
                  <w:marRight w:val="0"/>
                  <w:marTop w:val="0"/>
                  <w:marBottom w:val="0"/>
                  <w:divBdr>
                    <w:top w:val="none" w:sz="0" w:space="0" w:color="auto"/>
                    <w:left w:val="none" w:sz="0" w:space="0" w:color="auto"/>
                    <w:bottom w:val="none" w:sz="0" w:space="0" w:color="auto"/>
                    <w:right w:val="none" w:sz="0" w:space="0" w:color="auto"/>
                  </w:divBdr>
                </w:div>
              </w:divsChild>
            </w:div>
            <w:div w:id="1267545105">
              <w:marLeft w:val="0"/>
              <w:marRight w:val="0"/>
              <w:marTop w:val="0"/>
              <w:marBottom w:val="0"/>
              <w:divBdr>
                <w:top w:val="none" w:sz="0" w:space="0" w:color="auto"/>
                <w:left w:val="none" w:sz="0" w:space="0" w:color="auto"/>
                <w:bottom w:val="none" w:sz="0" w:space="0" w:color="auto"/>
                <w:right w:val="none" w:sz="0" w:space="0" w:color="auto"/>
              </w:divBdr>
              <w:divsChild>
                <w:div w:id="66920188">
                  <w:marLeft w:val="0"/>
                  <w:marRight w:val="0"/>
                  <w:marTop w:val="0"/>
                  <w:marBottom w:val="0"/>
                  <w:divBdr>
                    <w:top w:val="none" w:sz="0" w:space="0" w:color="auto"/>
                    <w:left w:val="none" w:sz="0" w:space="0" w:color="auto"/>
                    <w:bottom w:val="none" w:sz="0" w:space="0" w:color="auto"/>
                    <w:right w:val="none" w:sz="0" w:space="0" w:color="auto"/>
                  </w:divBdr>
                </w:div>
                <w:div w:id="1241410746">
                  <w:marLeft w:val="0"/>
                  <w:marRight w:val="0"/>
                  <w:marTop w:val="0"/>
                  <w:marBottom w:val="0"/>
                  <w:divBdr>
                    <w:top w:val="none" w:sz="0" w:space="0" w:color="auto"/>
                    <w:left w:val="none" w:sz="0" w:space="0" w:color="auto"/>
                    <w:bottom w:val="none" w:sz="0" w:space="0" w:color="auto"/>
                    <w:right w:val="none" w:sz="0" w:space="0" w:color="auto"/>
                  </w:divBdr>
                </w:div>
              </w:divsChild>
            </w:div>
            <w:div w:id="1085146338">
              <w:marLeft w:val="0"/>
              <w:marRight w:val="0"/>
              <w:marTop w:val="0"/>
              <w:marBottom w:val="0"/>
              <w:divBdr>
                <w:top w:val="none" w:sz="0" w:space="0" w:color="auto"/>
                <w:left w:val="none" w:sz="0" w:space="0" w:color="auto"/>
                <w:bottom w:val="none" w:sz="0" w:space="0" w:color="auto"/>
                <w:right w:val="none" w:sz="0" w:space="0" w:color="auto"/>
              </w:divBdr>
              <w:divsChild>
                <w:div w:id="301038404">
                  <w:marLeft w:val="0"/>
                  <w:marRight w:val="0"/>
                  <w:marTop w:val="0"/>
                  <w:marBottom w:val="0"/>
                  <w:divBdr>
                    <w:top w:val="none" w:sz="0" w:space="0" w:color="auto"/>
                    <w:left w:val="none" w:sz="0" w:space="0" w:color="auto"/>
                    <w:bottom w:val="none" w:sz="0" w:space="0" w:color="auto"/>
                    <w:right w:val="none" w:sz="0" w:space="0" w:color="auto"/>
                  </w:divBdr>
                </w:div>
                <w:div w:id="412095371">
                  <w:marLeft w:val="0"/>
                  <w:marRight w:val="0"/>
                  <w:marTop w:val="0"/>
                  <w:marBottom w:val="0"/>
                  <w:divBdr>
                    <w:top w:val="none" w:sz="0" w:space="0" w:color="auto"/>
                    <w:left w:val="none" w:sz="0" w:space="0" w:color="auto"/>
                    <w:bottom w:val="none" w:sz="0" w:space="0" w:color="auto"/>
                    <w:right w:val="none" w:sz="0" w:space="0" w:color="auto"/>
                  </w:divBdr>
                </w:div>
              </w:divsChild>
            </w:div>
            <w:div w:id="323364842">
              <w:marLeft w:val="0"/>
              <w:marRight w:val="0"/>
              <w:marTop w:val="0"/>
              <w:marBottom w:val="0"/>
              <w:divBdr>
                <w:top w:val="none" w:sz="0" w:space="0" w:color="auto"/>
                <w:left w:val="none" w:sz="0" w:space="0" w:color="auto"/>
                <w:bottom w:val="none" w:sz="0" w:space="0" w:color="auto"/>
                <w:right w:val="none" w:sz="0" w:space="0" w:color="auto"/>
              </w:divBdr>
              <w:divsChild>
                <w:div w:id="1407727272">
                  <w:marLeft w:val="0"/>
                  <w:marRight w:val="0"/>
                  <w:marTop w:val="0"/>
                  <w:marBottom w:val="0"/>
                  <w:divBdr>
                    <w:top w:val="none" w:sz="0" w:space="0" w:color="auto"/>
                    <w:left w:val="none" w:sz="0" w:space="0" w:color="auto"/>
                    <w:bottom w:val="none" w:sz="0" w:space="0" w:color="auto"/>
                    <w:right w:val="none" w:sz="0" w:space="0" w:color="auto"/>
                  </w:divBdr>
                </w:div>
                <w:div w:id="16620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87369">
      <w:bodyDiv w:val="1"/>
      <w:marLeft w:val="0"/>
      <w:marRight w:val="0"/>
      <w:marTop w:val="0"/>
      <w:marBottom w:val="0"/>
      <w:divBdr>
        <w:top w:val="none" w:sz="0" w:space="0" w:color="auto"/>
        <w:left w:val="none" w:sz="0" w:space="0" w:color="auto"/>
        <w:bottom w:val="none" w:sz="0" w:space="0" w:color="auto"/>
        <w:right w:val="none" w:sz="0" w:space="0" w:color="auto"/>
      </w:divBdr>
      <w:divsChild>
        <w:div w:id="47580551">
          <w:marLeft w:val="0"/>
          <w:marRight w:val="0"/>
          <w:marTop w:val="0"/>
          <w:marBottom w:val="0"/>
          <w:divBdr>
            <w:top w:val="none" w:sz="0" w:space="0" w:color="auto"/>
            <w:left w:val="none" w:sz="0" w:space="0" w:color="auto"/>
            <w:bottom w:val="none" w:sz="0" w:space="0" w:color="auto"/>
            <w:right w:val="none" w:sz="0" w:space="0" w:color="auto"/>
          </w:divBdr>
          <w:divsChild>
            <w:div w:id="855188847">
              <w:marLeft w:val="0"/>
              <w:marRight w:val="0"/>
              <w:marTop w:val="0"/>
              <w:marBottom w:val="0"/>
              <w:divBdr>
                <w:top w:val="none" w:sz="0" w:space="0" w:color="auto"/>
                <w:left w:val="none" w:sz="0" w:space="0" w:color="auto"/>
                <w:bottom w:val="none" w:sz="0" w:space="0" w:color="auto"/>
                <w:right w:val="none" w:sz="0" w:space="0" w:color="auto"/>
              </w:divBdr>
              <w:divsChild>
                <w:div w:id="2083210847">
                  <w:marLeft w:val="0"/>
                  <w:marRight w:val="0"/>
                  <w:marTop w:val="0"/>
                  <w:marBottom w:val="0"/>
                  <w:divBdr>
                    <w:top w:val="none" w:sz="0" w:space="0" w:color="auto"/>
                    <w:left w:val="none" w:sz="0" w:space="0" w:color="auto"/>
                    <w:bottom w:val="none" w:sz="0" w:space="0" w:color="auto"/>
                    <w:right w:val="none" w:sz="0" w:space="0" w:color="auto"/>
                  </w:divBdr>
                </w:div>
                <w:div w:id="1431511130">
                  <w:marLeft w:val="0"/>
                  <w:marRight w:val="0"/>
                  <w:marTop w:val="0"/>
                  <w:marBottom w:val="0"/>
                  <w:divBdr>
                    <w:top w:val="none" w:sz="0" w:space="0" w:color="auto"/>
                    <w:left w:val="none" w:sz="0" w:space="0" w:color="auto"/>
                    <w:bottom w:val="none" w:sz="0" w:space="0" w:color="auto"/>
                    <w:right w:val="none" w:sz="0" w:space="0" w:color="auto"/>
                  </w:divBdr>
                </w:div>
              </w:divsChild>
            </w:div>
            <w:div w:id="1431051791">
              <w:marLeft w:val="0"/>
              <w:marRight w:val="0"/>
              <w:marTop w:val="0"/>
              <w:marBottom w:val="0"/>
              <w:divBdr>
                <w:top w:val="none" w:sz="0" w:space="0" w:color="auto"/>
                <w:left w:val="none" w:sz="0" w:space="0" w:color="auto"/>
                <w:bottom w:val="none" w:sz="0" w:space="0" w:color="auto"/>
                <w:right w:val="none" w:sz="0" w:space="0" w:color="auto"/>
              </w:divBdr>
              <w:divsChild>
                <w:div w:id="657459180">
                  <w:marLeft w:val="0"/>
                  <w:marRight w:val="0"/>
                  <w:marTop w:val="0"/>
                  <w:marBottom w:val="0"/>
                  <w:divBdr>
                    <w:top w:val="none" w:sz="0" w:space="0" w:color="auto"/>
                    <w:left w:val="none" w:sz="0" w:space="0" w:color="auto"/>
                    <w:bottom w:val="none" w:sz="0" w:space="0" w:color="auto"/>
                    <w:right w:val="none" w:sz="0" w:space="0" w:color="auto"/>
                  </w:divBdr>
                </w:div>
                <w:div w:id="1699306775">
                  <w:marLeft w:val="0"/>
                  <w:marRight w:val="0"/>
                  <w:marTop w:val="0"/>
                  <w:marBottom w:val="0"/>
                  <w:divBdr>
                    <w:top w:val="none" w:sz="0" w:space="0" w:color="auto"/>
                    <w:left w:val="none" w:sz="0" w:space="0" w:color="auto"/>
                    <w:bottom w:val="none" w:sz="0" w:space="0" w:color="auto"/>
                    <w:right w:val="none" w:sz="0" w:space="0" w:color="auto"/>
                  </w:divBdr>
                </w:div>
              </w:divsChild>
            </w:div>
            <w:div w:id="646982659">
              <w:marLeft w:val="0"/>
              <w:marRight w:val="0"/>
              <w:marTop w:val="0"/>
              <w:marBottom w:val="0"/>
              <w:divBdr>
                <w:top w:val="none" w:sz="0" w:space="0" w:color="auto"/>
                <w:left w:val="none" w:sz="0" w:space="0" w:color="auto"/>
                <w:bottom w:val="none" w:sz="0" w:space="0" w:color="auto"/>
                <w:right w:val="none" w:sz="0" w:space="0" w:color="auto"/>
              </w:divBdr>
              <w:divsChild>
                <w:div w:id="1074474862">
                  <w:marLeft w:val="0"/>
                  <w:marRight w:val="0"/>
                  <w:marTop w:val="0"/>
                  <w:marBottom w:val="0"/>
                  <w:divBdr>
                    <w:top w:val="none" w:sz="0" w:space="0" w:color="auto"/>
                    <w:left w:val="none" w:sz="0" w:space="0" w:color="auto"/>
                    <w:bottom w:val="none" w:sz="0" w:space="0" w:color="auto"/>
                    <w:right w:val="none" w:sz="0" w:space="0" w:color="auto"/>
                  </w:divBdr>
                </w:div>
                <w:div w:id="844787107">
                  <w:marLeft w:val="0"/>
                  <w:marRight w:val="0"/>
                  <w:marTop w:val="0"/>
                  <w:marBottom w:val="0"/>
                  <w:divBdr>
                    <w:top w:val="none" w:sz="0" w:space="0" w:color="auto"/>
                    <w:left w:val="none" w:sz="0" w:space="0" w:color="auto"/>
                    <w:bottom w:val="none" w:sz="0" w:space="0" w:color="auto"/>
                    <w:right w:val="none" w:sz="0" w:space="0" w:color="auto"/>
                  </w:divBdr>
                </w:div>
              </w:divsChild>
            </w:div>
            <w:div w:id="462773721">
              <w:marLeft w:val="0"/>
              <w:marRight w:val="0"/>
              <w:marTop w:val="0"/>
              <w:marBottom w:val="0"/>
              <w:divBdr>
                <w:top w:val="none" w:sz="0" w:space="0" w:color="auto"/>
                <w:left w:val="none" w:sz="0" w:space="0" w:color="auto"/>
                <w:bottom w:val="none" w:sz="0" w:space="0" w:color="auto"/>
                <w:right w:val="none" w:sz="0" w:space="0" w:color="auto"/>
              </w:divBdr>
              <w:divsChild>
                <w:div w:id="372659815">
                  <w:marLeft w:val="0"/>
                  <w:marRight w:val="0"/>
                  <w:marTop w:val="0"/>
                  <w:marBottom w:val="0"/>
                  <w:divBdr>
                    <w:top w:val="none" w:sz="0" w:space="0" w:color="auto"/>
                    <w:left w:val="none" w:sz="0" w:space="0" w:color="auto"/>
                    <w:bottom w:val="none" w:sz="0" w:space="0" w:color="auto"/>
                    <w:right w:val="none" w:sz="0" w:space="0" w:color="auto"/>
                  </w:divBdr>
                </w:div>
                <w:div w:id="11930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436805">
      <w:bodyDiv w:val="1"/>
      <w:marLeft w:val="0"/>
      <w:marRight w:val="0"/>
      <w:marTop w:val="0"/>
      <w:marBottom w:val="0"/>
      <w:divBdr>
        <w:top w:val="none" w:sz="0" w:space="0" w:color="auto"/>
        <w:left w:val="none" w:sz="0" w:space="0" w:color="auto"/>
        <w:bottom w:val="none" w:sz="0" w:space="0" w:color="auto"/>
        <w:right w:val="none" w:sz="0" w:space="0" w:color="auto"/>
      </w:divBdr>
      <w:divsChild>
        <w:div w:id="221839616">
          <w:marLeft w:val="0"/>
          <w:marRight w:val="0"/>
          <w:marTop w:val="0"/>
          <w:marBottom w:val="0"/>
          <w:divBdr>
            <w:top w:val="none" w:sz="0" w:space="0" w:color="auto"/>
            <w:left w:val="none" w:sz="0" w:space="0" w:color="auto"/>
            <w:bottom w:val="none" w:sz="0" w:space="0" w:color="auto"/>
            <w:right w:val="none" w:sz="0" w:space="0" w:color="auto"/>
          </w:divBdr>
        </w:div>
        <w:div w:id="1926261518">
          <w:marLeft w:val="0"/>
          <w:marRight w:val="0"/>
          <w:marTop w:val="0"/>
          <w:marBottom w:val="0"/>
          <w:divBdr>
            <w:top w:val="none" w:sz="0" w:space="0" w:color="auto"/>
            <w:left w:val="none" w:sz="0" w:space="0" w:color="auto"/>
            <w:bottom w:val="none" w:sz="0" w:space="0" w:color="auto"/>
            <w:right w:val="none" w:sz="0" w:space="0" w:color="auto"/>
          </w:divBdr>
        </w:div>
      </w:divsChild>
    </w:div>
    <w:div w:id="418528631">
      <w:bodyDiv w:val="1"/>
      <w:marLeft w:val="0"/>
      <w:marRight w:val="0"/>
      <w:marTop w:val="0"/>
      <w:marBottom w:val="0"/>
      <w:divBdr>
        <w:top w:val="none" w:sz="0" w:space="0" w:color="auto"/>
        <w:left w:val="none" w:sz="0" w:space="0" w:color="auto"/>
        <w:bottom w:val="none" w:sz="0" w:space="0" w:color="auto"/>
        <w:right w:val="none" w:sz="0" w:space="0" w:color="auto"/>
      </w:divBdr>
      <w:divsChild>
        <w:div w:id="986981917">
          <w:marLeft w:val="0"/>
          <w:marRight w:val="0"/>
          <w:marTop w:val="0"/>
          <w:marBottom w:val="0"/>
          <w:divBdr>
            <w:top w:val="none" w:sz="0" w:space="0" w:color="auto"/>
            <w:left w:val="none" w:sz="0" w:space="0" w:color="auto"/>
            <w:bottom w:val="none" w:sz="0" w:space="0" w:color="auto"/>
            <w:right w:val="none" w:sz="0" w:space="0" w:color="auto"/>
          </w:divBdr>
        </w:div>
        <w:div w:id="707487445">
          <w:marLeft w:val="0"/>
          <w:marRight w:val="0"/>
          <w:marTop w:val="0"/>
          <w:marBottom w:val="0"/>
          <w:divBdr>
            <w:top w:val="none" w:sz="0" w:space="0" w:color="auto"/>
            <w:left w:val="none" w:sz="0" w:space="0" w:color="auto"/>
            <w:bottom w:val="none" w:sz="0" w:space="0" w:color="auto"/>
            <w:right w:val="none" w:sz="0" w:space="0" w:color="auto"/>
          </w:divBdr>
        </w:div>
      </w:divsChild>
    </w:div>
    <w:div w:id="470945582">
      <w:bodyDiv w:val="1"/>
      <w:marLeft w:val="0"/>
      <w:marRight w:val="0"/>
      <w:marTop w:val="0"/>
      <w:marBottom w:val="0"/>
      <w:divBdr>
        <w:top w:val="none" w:sz="0" w:space="0" w:color="auto"/>
        <w:left w:val="none" w:sz="0" w:space="0" w:color="auto"/>
        <w:bottom w:val="none" w:sz="0" w:space="0" w:color="auto"/>
        <w:right w:val="none" w:sz="0" w:space="0" w:color="auto"/>
      </w:divBdr>
      <w:divsChild>
        <w:div w:id="1956449478">
          <w:marLeft w:val="0"/>
          <w:marRight w:val="0"/>
          <w:marTop w:val="0"/>
          <w:marBottom w:val="0"/>
          <w:divBdr>
            <w:top w:val="none" w:sz="0" w:space="0" w:color="auto"/>
            <w:left w:val="none" w:sz="0" w:space="0" w:color="auto"/>
            <w:bottom w:val="none" w:sz="0" w:space="0" w:color="auto"/>
            <w:right w:val="none" w:sz="0" w:space="0" w:color="auto"/>
          </w:divBdr>
          <w:divsChild>
            <w:div w:id="787090621">
              <w:marLeft w:val="0"/>
              <w:marRight w:val="0"/>
              <w:marTop w:val="0"/>
              <w:marBottom w:val="0"/>
              <w:divBdr>
                <w:top w:val="none" w:sz="0" w:space="0" w:color="auto"/>
                <w:left w:val="none" w:sz="0" w:space="0" w:color="auto"/>
                <w:bottom w:val="none" w:sz="0" w:space="0" w:color="auto"/>
                <w:right w:val="none" w:sz="0" w:space="0" w:color="auto"/>
              </w:divBdr>
              <w:divsChild>
                <w:div w:id="846167061">
                  <w:marLeft w:val="0"/>
                  <w:marRight w:val="0"/>
                  <w:marTop w:val="0"/>
                  <w:marBottom w:val="0"/>
                  <w:divBdr>
                    <w:top w:val="none" w:sz="0" w:space="0" w:color="auto"/>
                    <w:left w:val="none" w:sz="0" w:space="0" w:color="auto"/>
                    <w:bottom w:val="none" w:sz="0" w:space="0" w:color="auto"/>
                    <w:right w:val="none" w:sz="0" w:space="0" w:color="auto"/>
                  </w:divBdr>
                </w:div>
                <w:div w:id="1674142665">
                  <w:marLeft w:val="0"/>
                  <w:marRight w:val="0"/>
                  <w:marTop w:val="0"/>
                  <w:marBottom w:val="0"/>
                  <w:divBdr>
                    <w:top w:val="none" w:sz="0" w:space="0" w:color="auto"/>
                    <w:left w:val="none" w:sz="0" w:space="0" w:color="auto"/>
                    <w:bottom w:val="none" w:sz="0" w:space="0" w:color="auto"/>
                    <w:right w:val="none" w:sz="0" w:space="0" w:color="auto"/>
                  </w:divBdr>
                </w:div>
              </w:divsChild>
            </w:div>
            <w:div w:id="939992089">
              <w:marLeft w:val="0"/>
              <w:marRight w:val="0"/>
              <w:marTop w:val="0"/>
              <w:marBottom w:val="0"/>
              <w:divBdr>
                <w:top w:val="none" w:sz="0" w:space="0" w:color="auto"/>
                <w:left w:val="none" w:sz="0" w:space="0" w:color="auto"/>
                <w:bottom w:val="none" w:sz="0" w:space="0" w:color="auto"/>
                <w:right w:val="none" w:sz="0" w:space="0" w:color="auto"/>
              </w:divBdr>
              <w:divsChild>
                <w:div w:id="1279797357">
                  <w:marLeft w:val="0"/>
                  <w:marRight w:val="0"/>
                  <w:marTop w:val="0"/>
                  <w:marBottom w:val="0"/>
                  <w:divBdr>
                    <w:top w:val="none" w:sz="0" w:space="0" w:color="auto"/>
                    <w:left w:val="none" w:sz="0" w:space="0" w:color="auto"/>
                    <w:bottom w:val="none" w:sz="0" w:space="0" w:color="auto"/>
                    <w:right w:val="none" w:sz="0" w:space="0" w:color="auto"/>
                  </w:divBdr>
                </w:div>
                <w:div w:id="1714228193">
                  <w:marLeft w:val="0"/>
                  <w:marRight w:val="0"/>
                  <w:marTop w:val="0"/>
                  <w:marBottom w:val="0"/>
                  <w:divBdr>
                    <w:top w:val="none" w:sz="0" w:space="0" w:color="auto"/>
                    <w:left w:val="none" w:sz="0" w:space="0" w:color="auto"/>
                    <w:bottom w:val="none" w:sz="0" w:space="0" w:color="auto"/>
                    <w:right w:val="none" w:sz="0" w:space="0" w:color="auto"/>
                  </w:divBdr>
                </w:div>
              </w:divsChild>
            </w:div>
            <w:div w:id="1977250016">
              <w:marLeft w:val="0"/>
              <w:marRight w:val="0"/>
              <w:marTop w:val="0"/>
              <w:marBottom w:val="0"/>
              <w:divBdr>
                <w:top w:val="none" w:sz="0" w:space="0" w:color="auto"/>
                <w:left w:val="none" w:sz="0" w:space="0" w:color="auto"/>
                <w:bottom w:val="none" w:sz="0" w:space="0" w:color="auto"/>
                <w:right w:val="none" w:sz="0" w:space="0" w:color="auto"/>
              </w:divBdr>
              <w:divsChild>
                <w:div w:id="1709067387">
                  <w:marLeft w:val="0"/>
                  <w:marRight w:val="0"/>
                  <w:marTop w:val="0"/>
                  <w:marBottom w:val="0"/>
                  <w:divBdr>
                    <w:top w:val="none" w:sz="0" w:space="0" w:color="auto"/>
                    <w:left w:val="none" w:sz="0" w:space="0" w:color="auto"/>
                    <w:bottom w:val="none" w:sz="0" w:space="0" w:color="auto"/>
                    <w:right w:val="none" w:sz="0" w:space="0" w:color="auto"/>
                  </w:divBdr>
                </w:div>
                <w:div w:id="47495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5131">
      <w:bodyDiv w:val="1"/>
      <w:marLeft w:val="0"/>
      <w:marRight w:val="0"/>
      <w:marTop w:val="0"/>
      <w:marBottom w:val="0"/>
      <w:divBdr>
        <w:top w:val="none" w:sz="0" w:space="0" w:color="auto"/>
        <w:left w:val="none" w:sz="0" w:space="0" w:color="auto"/>
        <w:bottom w:val="none" w:sz="0" w:space="0" w:color="auto"/>
        <w:right w:val="none" w:sz="0" w:space="0" w:color="auto"/>
      </w:divBdr>
    </w:div>
    <w:div w:id="849609133">
      <w:bodyDiv w:val="1"/>
      <w:marLeft w:val="0"/>
      <w:marRight w:val="0"/>
      <w:marTop w:val="0"/>
      <w:marBottom w:val="0"/>
      <w:divBdr>
        <w:top w:val="none" w:sz="0" w:space="0" w:color="auto"/>
        <w:left w:val="none" w:sz="0" w:space="0" w:color="auto"/>
        <w:bottom w:val="none" w:sz="0" w:space="0" w:color="auto"/>
        <w:right w:val="none" w:sz="0" w:space="0" w:color="auto"/>
      </w:divBdr>
      <w:divsChild>
        <w:div w:id="1440100437">
          <w:marLeft w:val="0"/>
          <w:marRight w:val="0"/>
          <w:marTop w:val="0"/>
          <w:marBottom w:val="0"/>
          <w:divBdr>
            <w:top w:val="none" w:sz="0" w:space="0" w:color="auto"/>
            <w:left w:val="none" w:sz="0" w:space="0" w:color="auto"/>
            <w:bottom w:val="none" w:sz="0" w:space="0" w:color="auto"/>
            <w:right w:val="none" w:sz="0" w:space="0" w:color="auto"/>
          </w:divBdr>
          <w:divsChild>
            <w:div w:id="923799780">
              <w:marLeft w:val="0"/>
              <w:marRight w:val="0"/>
              <w:marTop w:val="0"/>
              <w:marBottom w:val="0"/>
              <w:divBdr>
                <w:top w:val="none" w:sz="0" w:space="0" w:color="auto"/>
                <w:left w:val="none" w:sz="0" w:space="0" w:color="auto"/>
                <w:bottom w:val="none" w:sz="0" w:space="0" w:color="auto"/>
                <w:right w:val="none" w:sz="0" w:space="0" w:color="auto"/>
              </w:divBdr>
              <w:divsChild>
                <w:div w:id="789477905">
                  <w:marLeft w:val="0"/>
                  <w:marRight w:val="0"/>
                  <w:marTop w:val="0"/>
                  <w:marBottom w:val="0"/>
                  <w:divBdr>
                    <w:top w:val="none" w:sz="0" w:space="0" w:color="auto"/>
                    <w:left w:val="none" w:sz="0" w:space="0" w:color="auto"/>
                    <w:bottom w:val="none" w:sz="0" w:space="0" w:color="auto"/>
                    <w:right w:val="none" w:sz="0" w:space="0" w:color="auto"/>
                  </w:divBdr>
                </w:div>
                <w:div w:id="88354007">
                  <w:marLeft w:val="0"/>
                  <w:marRight w:val="0"/>
                  <w:marTop w:val="0"/>
                  <w:marBottom w:val="0"/>
                  <w:divBdr>
                    <w:top w:val="none" w:sz="0" w:space="0" w:color="auto"/>
                    <w:left w:val="none" w:sz="0" w:space="0" w:color="auto"/>
                    <w:bottom w:val="none" w:sz="0" w:space="0" w:color="auto"/>
                    <w:right w:val="none" w:sz="0" w:space="0" w:color="auto"/>
                  </w:divBdr>
                </w:div>
              </w:divsChild>
            </w:div>
            <w:div w:id="326909017">
              <w:marLeft w:val="0"/>
              <w:marRight w:val="0"/>
              <w:marTop w:val="0"/>
              <w:marBottom w:val="0"/>
              <w:divBdr>
                <w:top w:val="none" w:sz="0" w:space="0" w:color="auto"/>
                <w:left w:val="none" w:sz="0" w:space="0" w:color="auto"/>
                <w:bottom w:val="none" w:sz="0" w:space="0" w:color="auto"/>
                <w:right w:val="none" w:sz="0" w:space="0" w:color="auto"/>
              </w:divBdr>
              <w:divsChild>
                <w:div w:id="193925963">
                  <w:marLeft w:val="0"/>
                  <w:marRight w:val="0"/>
                  <w:marTop w:val="0"/>
                  <w:marBottom w:val="0"/>
                  <w:divBdr>
                    <w:top w:val="none" w:sz="0" w:space="0" w:color="auto"/>
                    <w:left w:val="none" w:sz="0" w:space="0" w:color="auto"/>
                    <w:bottom w:val="none" w:sz="0" w:space="0" w:color="auto"/>
                    <w:right w:val="none" w:sz="0" w:space="0" w:color="auto"/>
                  </w:divBdr>
                </w:div>
                <w:div w:id="1100175537">
                  <w:marLeft w:val="0"/>
                  <w:marRight w:val="0"/>
                  <w:marTop w:val="0"/>
                  <w:marBottom w:val="0"/>
                  <w:divBdr>
                    <w:top w:val="none" w:sz="0" w:space="0" w:color="auto"/>
                    <w:left w:val="none" w:sz="0" w:space="0" w:color="auto"/>
                    <w:bottom w:val="none" w:sz="0" w:space="0" w:color="auto"/>
                    <w:right w:val="none" w:sz="0" w:space="0" w:color="auto"/>
                  </w:divBdr>
                </w:div>
              </w:divsChild>
            </w:div>
            <w:div w:id="1900902464">
              <w:marLeft w:val="0"/>
              <w:marRight w:val="0"/>
              <w:marTop w:val="0"/>
              <w:marBottom w:val="0"/>
              <w:divBdr>
                <w:top w:val="none" w:sz="0" w:space="0" w:color="auto"/>
                <w:left w:val="none" w:sz="0" w:space="0" w:color="auto"/>
                <w:bottom w:val="none" w:sz="0" w:space="0" w:color="auto"/>
                <w:right w:val="none" w:sz="0" w:space="0" w:color="auto"/>
              </w:divBdr>
              <w:divsChild>
                <w:div w:id="873418603">
                  <w:marLeft w:val="0"/>
                  <w:marRight w:val="0"/>
                  <w:marTop w:val="0"/>
                  <w:marBottom w:val="0"/>
                  <w:divBdr>
                    <w:top w:val="none" w:sz="0" w:space="0" w:color="auto"/>
                    <w:left w:val="none" w:sz="0" w:space="0" w:color="auto"/>
                    <w:bottom w:val="none" w:sz="0" w:space="0" w:color="auto"/>
                    <w:right w:val="none" w:sz="0" w:space="0" w:color="auto"/>
                  </w:divBdr>
                </w:div>
                <w:div w:id="141165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3693">
      <w:bodyDiv w:val="1"/>
      <w:marLeft w:val="0"/>
      <w:marRight w:val="0"/>
      <w:marTop w:val="0"/>
      <w:marBottom w:val="0"/>
      <w:divBdr>
        <w:top w:val="none" w:sz="0" w:space="0" w:color="auto"/>
        <w:left w:val="none" w:sz="0" w:space="0" w:color="auto"/>
        <w:bottom w:val="none" w:sz="0" w:space="0" w:color="auto"/>
        <w:right w:val="none" w:sz="0" w:space="0" w:color="auto"/>
      </w:divBdr>
      <w:divsChild>
        <w:div w:id="932516203">
          <w:marLeft w:val="0"/>
          <w:marRight w:val="0"/>
          <w:marTop w:val="0"/>
          <w:marBottom w:val="0"/>
          <w:divBdr>
            <w:top w:val="none" w:sz="0" w:space="0" w:color="auto"/>
            <w:left w:val="none" w:sz="0" w:space="0" w:color="auto"/>
            <w:bottom w:val="none" w:sz="0" w:space="0" w:color="auto"/>
            <w:right w:val="none" w:sz="0" w:space="0" w:color="auto"/>
          </w:divBdr>
          <w:divsChild>
            <w:div w:id="877594921">
              <w:marLeft w:val="0"/>
              <w:marRight w:val="0"/>
              <w:marTop w:val="0"/>
              <w:marBottom w:val="0"/>
              <w:divBdr>
                <w:top w:val="none" w:sz="0" w:space="0" w:color="auto"/>
                <w:left w:val="none" w:sz="0" w:space="0" w:color="auto"/>
                <w:bottom w:val="none" w:sz="0" w:space="0" w:color="auto"/>
                <w:right w:val="none" w:sz="0" w:space="0" w:color="auto"/>
              </w:divBdr>
              <w:divsChild>
                <w:div w:id="1967275569">
                  <w:marLeft w:val="0"/>
                  <w:marRight w:val="0"/>
                  <w:marTop w:val="0"/>
                  <w:marBottom w:val="0"/>
                  <w:divBdr>
                    <w:top w:val="none" w:sz="0" w:space="0" w:color="auto"/>
                    <w:left w:val="none" w:sz="0" w:space="0" w:color="auto"/>
                    <w:bottom w:val="none" w:sz="0" w:space="0" w:color="auto"/>
                    <w:right w:val="none" w:sz="0" w:space="0" w:color="auto"/>
                  </w:divBdr>
                </w:div>
                <w:div w:id="1838302538">
                  <w:marLeft w:val="0"/>
                  <w:marRight w:val="0"/>
                  <w:marTop w:val="0"/>
                  <w:marBottom w:val="0"/>
                  <w:divBdr>
                    <w:top w:val="none" w:sz="0" w:space="0" w:color="auto"/>
                    <w:left w:val="none" w:sz="0" w:space="0" w:color="auto"/>
                    <w:bottom w:val="none" w:sz="0" w:space="0" w:color="auto"/>
                    <w:right w:val="none" w:sz="0" w:space="0" w:color="auto"/>
                  </w:divBdr>
                </w:div>
              </w:divsChild>
            </w:div>
            <w:div w:id="765854159">
              <w:marLeft w:val="0"/>
              <w:marRight w:val="0"/>
              <w:marTop w:val="0"/>
              <w:marBottom w:val="0"/>
              <w:divBdr>
                <w:top w:val="none" w:sz="0" w:space="0" w:color="auto"/>
                <w:left w:val="none" w:sz="0" w:space="0" w:color="auto"/>
                <w:bottom w:val="none" w:sz="0" w:space="0" w:color="auto"/>
                <w:right w:val="none" w:sz="0" w:space="0" w:color="auto"/>
              </w:divBdr>
              <w:divsChild>
                <w:div w:id="1861238292">
                  <w:marLeft w:val="0"/>
                  <w:marRight w:val="0"/>
                  <w:marTop w:val="0"/>
                  <w:marBottom w:val="0"/>
                  <w:divBdr>
                    <w:top w:val="none" w:sz="0" w:space="0" w:color="auto"/>
                    <w:left w:val="none" w:sz="0" w:space="0" w:color="auto"/>
                    <w:bottom w:val="none" w:sz="0" w:space="0" w:color="auto"/>
                    <w:right w:val="none" w:sz="0" w:space="0" w:color="auto"/>
                  </w:divBdr>
                </w:div>
                <w:div w:id="669648667">
                  <w:marLeft w:val="0"/>
                  <w:marRight w:val="0"/>
                  <w:marTop w:val="0"/>
                  <w:marBottom w:val="0"/>
                  <w:divBdr>
                    <w:top w:val="none" w:sz="0" w:space="0" w:color="auto"/>
                    <w:left w:val="none" w:sz="0" w:space="0" w:color="auto"/>
                    <w:bottom w:val="none" w:sz="0" w:space="0" w:color="auto"/>
                    <w:right w:val="none" w:sz="0" w:space="0" w:color="auto"/>
                  </w:divBdr>
                </w:div>
              </w:divsChild>
            </w:div>
            <w:div w:id="553782451">
              <w:marLeft w:val="0"/>
              <w:marRight w:val="0"/>
              <w:marTop w:val="0"/>
              <w:marBottom w:val="0"/>
              <w:divBdr>
                <w:top w:val="none" w:sz="0" w:space="0" w:color="auto"/>
                <w:left w:val="none" w:sz="0" w:space="0" w:color="auto"/>
                <w:bottom w:val="none" w:sz="0" w:space="0" w:color="auto"/>
                <w:right w:val="none" w:sz="0" w:space="0" w:color="auto"/>
              </w:divBdr>
              <w:divsChild>
                <w:div w:id="1741446173">
                  <w:marLeft w:val="0"/>
                  <w:marRight w:val="0"/>
                  <w:marTop w:val="0"/>
                  <w:marBottom w:val="0"/>
                  <w:divBdr>
                    <w:top w:val="none" w:sz="0" w:space="0" w:color="auto"/>
                    <w:left w:val="none" w:sz="0" w:space="0" w:color="auto"/>
                    <w:bottom w:val="none" w:sz="0" w:space="0" w:color="auto"/>
                    <w:right w:val="none" w:sz="0" w:space="0" w:color="auto"/>
                  </w:divBdr>
                </w:div>
                <w:div w:id="142464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048460">
      <w:bodyDiv w:val="1"/>
      <w:marLeft w:val="0"/>
      <w:marRight w:val="0"/>
      <w:marTop w:val="0"/>
      <w:marBottom w:val="0"/>
      <w:divBdr>
        <w:top w:val="none" w:sz="0" w:space="0" w:color="auto"/>
        <w:left w:val="none" w:sz="0" w:space="0" w:color="auto"/>
        <w:bottom w:val="none" w:sz="0" w:space="0" w:color="auto"/>
        <w:right w:val="none" w:sz="0" w:space="0" w:color="auto"/>
      </w:divBdr>
      <w:divsChild>
        <w:div w:id="1945721187">
          <w:marLeft w:val="0"/>
          <w:marRight w:val="0"/>
          <w:marTop w:val="0"/>
          <w:marBottom w:val="0"/>
          <w:divBdr>
            <w:top w:val="none" w:sz="0" w:space="0" w:color="auto"/>
            <w:left w:val="none" w:sz="0" w:space="0" w:color="auto"/>
            <w:bottom w:val="none" w:sz="0" w:space="0" w:color="auto"/>
            <w:right w:val="none" w:sz="0" w:space="0" w:color="auto"/>
          </w:divBdr>
          <w:divsChild>
            <w:div w:id="1190100286">
              <w:marLeft w:val="0"/>
              <w:marRight w:val="0"/>
              <w:marTop w:val="0"/>
              <w:marBottom w:val="0"/>
              <w:divBdr>
                <w:top w:val="none" w:sz="0" w:space="0" w:color="auto"/>
                <w:left w:val="none" w:sz="0" w:space="0" w:color="auto"/>
                <w:bottom w:val="none" w:sz="0" w:space="0" w:color="auto"/>
                <w:right w:val="none" w:sz="0" w:space="0" w:color="auto"/>
              </w:divBdr>
              <w:divsChild>
                <w:div w:id="2075663882">
                  <w:marLeft w:val="0"/>
                  <w:marRight w:val="0"/>
                  <w:marTop w:val="0"/>
                  <w:marBottom w:val="0"/>
                  <w:divBdr>
                    <w:top w:val="none" w:sz="0" w:space="0" w:color="auto"/>
                    <w:left w:val="none" w:sz="0" w:space="0" w:color="auto"/>
                    <w:bottom w:val="none" w:sz="0" w:space="0" w:color="auto"/>
                    <w:right w:val="none" w:sz="0" w:space="0" w:color="auto"/>
                  </w:divBdr>
                </w:div>
                <w:div w:id="2064408815">
                  <w:marLeft w:val="0"/>
                  <w:marRight w:val="0"/>
                  <w:marTop w:val="0"/>
                  <w:marBottom w:val="0"/>
                  <w:divBdr>
                    <w:top w:val="none" w:sz="0" w:space="0" w:color="auto"/>
                    <w:left w:val="none" w:sz="0" w:space="0" w:color="auto"/>
                    <w:bottom w:val="none" w:sz="0" w:space="0" w:color="auto"/>
                    <w:right w:val="none" w:sz="0" w:space="0" w:color="auto"/>
                  </w:divBdr>
                </w:div>
              </w:divsChild>
            </w:div>
            <w:div w:id="739408347">
              <w:marLeft w:val="0"/>
              <w:marRight w:val="0"/>
              <w:marTop w:val="0"/>
              <w:marBottom w:val="0"/>
              <w:divBdr>
                <w:top w:val="none" w:sz="0" w:space="0" w:color="auto"/>
                <w:left w:val="none" w:sz="0" w:space="0" w:color="auto"/>
                <w:bottom w:val="none" w:sz="0" w:space="0" w:color="auto"/>
                <w:right w:val="none" w:sz="0" w:space="0" w:color="auto"/>
              </w:divBdr>
              <w:divsChild>
                <w:div w:id="1901087740">
                  <w:marLeft w:val="0"/>
                  <w:marRight w:val="0"/>
                  <w:marTop w:val="0"/>
                  <w:marBottom w:val="0"/>
                  <w:divBdr>
                    <w:top w:val="none" w:sz="0" w:space="0" w:color="auto"/>
                    <w:left w:val="none" w:sz="0" w:space="0" w:color="auto"/>
                    <w:bottom w:val="none" w:sz="0" w:space="0" w:color="auto"/>
                    <w:right w:val="none" w:sz="0" w:space="0" w:color="auto"/>
                  </w:divBdr>
                </w:div>
                <w:div w:id="3923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2288">
      <w:bodyDiv w:val="1"/>
      <w:marLeft w:val="0"/>
      <w:marRight w:val="0"/>
      <w:marTop w:val="0"/>
      <w:marBottom w:val="0"/>
      <w:divBdr>
        <w:top w:val="none" w:sz="0" w:space="0" w:color="auto"/>
        <w:left w:val="none" w:sz="0" w:space="0" w:color="auto"/>
        <w:bottom w:val="none" w:sz="0" w:space="0" w:color="auto"/>
        <w:right w:val="none" w:sz="0" w:space="0" w:color="auto"/>
      </w:divBdr>
    </w:div>
    <w:div w:id="1322463906">
      <w:bodyDiv w:val="1"/>
      <w:marLeft w:val="0"/>
      <w:marRight w:val="0"/>
      <w:marTop w:val="0"/>
      <w:marBottom w:val="0"/>
      <w:divBdr>
        <w:top w:val="none" w:sz="0" w:space="0" w:color="auto"/>
        <w:left w:val="none" w:sz="0" w:space="0" w:color="auto"/>
        <w:bottom w:val="none" w:sz="0" w:space="0" w:color="auto"/>
        <w:right w:val="none" w:sz="0" w:space="0" w:color="auto"/>
      </w:divBdr>
      <w:divsChild>
        <w:div w:id="438181484">
          <w:marLeft w:val="0"/>
          <w:marRight w:val="0"/>
          <w:marTop w:val="0"/>
          <w:marBottom w:val="0"/>
          <w:divBdr>
            <w:top w:val="none" w:sz="0" w:space="0" w:color="auto"/>
            <w:left w:val="none" w:sz="0" w:space="0" w:color="auto"/>
            <w:bottom w:val="none" w:sz="0" w:space="0" w:color="auto"/>
            <w:right w:val="none" w:sz="0" w:space="0" w:color="auto"/>
          </w:divBdr>
          <w:divsChild>
            <w:div w:id="1697081190">
              <w:marLeft w:val="0"/>
              <w:marRight w:val="0"/>
              <w:marTop w:val="0"/>
              <w:marBottom w:val="0"/>
              <w:divBdr>
                <w:top w:val="none" w:sz="0" w:space="0" w:color="auto"/>
                <w:left w:val="none" w:sz="0" w:space="0" w:color="auto"/>
                <w:bottom w:val="none" w:sz="0" w:space="0" w:color="auto"/>
                <w:right w:val="none" w:sz="0" w:space="0" w:color="auto"/>
              </w:divBdr>
            </w:div>
            <w:div w:id="1770733550">
              <w:marLeft w:val="0"/>
              <w:marRight w:val="0"/>
              <w:marTop w:val="0"/>
              <w:marBottom w:val="0"/>
              <w:divBdr>
                <w:top w:val="none" w:sz="0" w:space="0" w:color="auto"/>
                <w:left w:val="none" w:sz="0" w:space="0" w:color="auto"/>
                <w:bottom w:val="none" w:sz="0" w:space="0" w:color="auto"/>
                <w:right w:val="none" w:sz="0" w:space="0" w:color="auto"/>
              </w:divBdr>
            </w:div>
          </w:divsChild>
        </w:div>
        <w:div w:id="1891768450">
          <w:marLeft w:val="0"/>
          <w:marRight w:val="0"/>
          <w:marTop w:val="0"/>
          <w:marBottom w:val="0"/>
          <w:divBdr>
            <w:top w:val="none" w:sz="0" w:space="0" w:color="auto"/>
            <w:left w:val="none" w:sz="0" w:space="0" w:color="auto"/>
            <w:bottom w:val="none" w:sz="0" w:space="0" w:color="auto"/>
            <w:right w:val="none" w:sz="0" w:space="0" w:color="auto"/>
          </w:divBdr>
          <w:divsChild>
            <w:div w:id="375393307">
              <w:marLeft w:val="0"/>
              <w:marRight w:val="0"/>
              <w:marTop w:val="0"/>
              <w:marBottom w:val="0"/>
              <w:divBdr>
                <w:top w:val="none" w:sz="0" w:space="0" w:color="auto"/>
                <w:left w:val="none" w:sz="0" w:space="0" w:color="auto"/>
                <w:bottom w:val="none" w:sz="0" w:space="0" w:color="auto"/>
                <w:right w:val="none" w:sz="0" w:space="0" w:color="auto"/>
              </w:divBdr>
            </w:div>
            <w:div w:id="181694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059034">
      <w:bodyDiv w:val="1"/>
      <w:marLeft w:val="0"/>
      <w:marRight w:val="0"/>
      <w:marTop w:val="0"/>
      <w:marBottom w:val="0"/>
      <w:divBdr>
        <w:top w:val="none" w:sz="0" w:space="0" w:color="auto"/>
        <w:left w:val="none" w:sz="0" w:space="0" w:color="auto"/>
        <w:bottom w:val="none" w:sz="0" w:space="0" w:color="auto"/>
        <w:right w:val="none" w:sz="0" w:space="0" w:color="auto"/>
      </w:divBdr>
    </w:div>
    <w:div w:id="1421483289">
      <w:bodyDiv w:val="1"/>
      <w:marLeft w:val="0"/>
      <w:marRight w:val="0"/>
      <w:marTop w:val="0"/>
      <w:marBottom w:val="0"/>
      <w:divBdr>
        <w:top w:val="none" w:sz="0" w:space="0" w:color="auto"/>
        <w:left w:val="none" w:sz="0" w:space="0" w:color="auto"/>
        <w:bottom w:val="none" w:sz="0" w:space="0" w:color="auto"/>
        <w:right w:val="none" w:sz="0" w:space="0" w:color="auto"/>
      </w:divBdr>
      <w:divsChild>
        <w:div w:id="279382753">
          <w:marLeft w:val="0"/>
          <w:marRight w:val="0"/>
          <w:marTop w:val="0"/>
          <w:marBottom w:val="0"/>
          <w:divBdr>
            <w:top w:val="none" w:sz="0" w:space="0" w:color="auto"/>
            <w:left w:val="none" w:sz="0" w:space="0" w:color="auto"/>
            <w:bottom w:val="none" w:sz="0" w:space="0" w:color="auto"/>
            <w:right w:val="none" w:sz="0" w:space="0" w:color="auto"/>
          </w:divBdr>
          <w:divsChild>
            <w:div w:id="1293246488">
              <w:marLeft w:val="0"/>
              <w:marRight w:val="0"/>
              <w:marTop w:val="0"/>
              <w:marBottom w:val="0"/>
              <w:divBdr>
                <w:top w:val="none" w:sz="0" w:space="0" w:color="auto"/>
                <w:left w:val="none" w:sz="0" w:space="0" w:color="auto"/>
                <w:bottom w:val="none" w:sz="0" w:space="0" w:color="auto"/>
                <w:right w:val="none" w:sz="0" w:space="0" w:color="auto"/>
              </w:divBdr>
              <w:divsChild>
                <w:div w:id="839202199">
                  <w:marLeft w:val="0"/>
                  <w:marRight w:val="0"/>
                  <w:marTop w:val="0"/>
                  <w:marBottom w:val="0"/>
                  <w:divBdr>
                    <w:top w:val="none" w:sz="0" w:space="0" w:color="auto"/>
                    <w:left w:val="none" w:sz="0" w:space="0" w:color="auto"/>
                    <w:bottom w:val="none" w:sz="0" w:space="0" w:color="auto"/>
                    <w:right w:val="none" w:sz="0" w:space="0" w:color="auto"/>
                  </w:divBdr>
                </w:div>
                <w:div w:id="146362142">
                  <w:marLeft w:val="0"/>
                  <w:marRight w:val="0"/>
                  <w:marTop w:val="0"/>
                  <w:marBottom w:val="0"/>
                  <w:divBdr>
                    <w:top w:val="none" w:sz="0" w:space="0" w:color="auto"/>
                    <w:left w:val="none" w:sz="0" w:space="0" w:color="auto"/>
                    <w:bottom w:val="none" w:sz="0" w:space="0" w:color="auto"/>
                    <w:right w:val="none" w:sz="0" w:space="0" w:color="auto"/>
                  </w:divBdr>
                </w:div>
              </w:divsChild>
            </w:div>
            <w:div w:id="1824932939">
              <w:marLeft w:val="0"/>
              <w:marRight w:val="0"/>
              <w:marTop w:val="0"/>
              <w:marBottom w:val="0"/>
              <w:divBdr>
                <w:top w:val="none" w:sz="0" w:space="0" w:color="auto"/>
                <w:left w:val="none" w:sz="0" w:space="0" w:color="auto"/>
                <w:bottom w:val="none" w:sz="0" w:space="0" w:color="auto"/>
                <w:right w:val="none" w:sz="0" w:space="0" w:color="auto"/>
              </w:divBdr>
              <w:divsChild>
                <w:div w:id="541288061">
                  <w:marLeft w:val="0"/>
                  <w:marRight w:val="0"/>
                  <w:marTop w:val="0"/>
                  <w:marBottom w:val="0"/>
                  <w:divBdr>
                    <w:top w:val="none" w:sz="0" w:space="0" w:color="auto"/>
                    <w:left w:val="none" w:sz="0" w:space="0" w:color="auto"/>
                    <w:bottom w:val="none" w:sz="0" w:space="0" w:color="auto"/>
                    <w:right w:val="none" w:sz="0" w:space="0" w:color="auto"/>
                  </w:divBdr>
                </w:div>
                <w:div w:id="1856386625">
                  <w:marLeft w:val="0"/>
                  <w:marRight w:val="0"/>
                  <w:marTop w:val="0"/>
                  <w:marBottom w:val="0"/>
                  <w:divBdr>
                    <w:top w:val="none" w:sz="0" w:space="0" w:color="auto"/>
                    <w:left w:val="none" w:sz="0" w:space="0" w:color="auto"/>
                    <w:bottom w:val="none" w:sz="0" w:space="0" w:color="auto"/>
                    <w:right w:val="none" w:sz="0" w:space="0" w:color="auto"/>
                  </w:divBdr>
                </w:div>
              </w:divsChild>
            </w:div>
            <w:div w:id="738136372">
              <w:marLeft w:val="0"/>
              <w:marRight w:val="0"/>
              <w:marTop w:val="0"/>
              <w:marBottom w:val="0"/>
              <w:divBdr>
                <w:top w:val="none" w:sz="0" w:space="0" w:color="auto"/>
                <w:left w:val="none" w:sz="0" w:space="0" w:color="auto"/>
                <w:bottom w:val="none" w:sz="0" w:space="0" w:color="auto"/>
                <w:right w:val="none" w:sz="0" w:space="0" w:color="auto"/>
              </w:divBdr>
              <w:divsChild>
                <w:div w:id="299308813">
                  <w:marLeft w:val="0"/>
                  <w:marRight w:val="0"/>
                  <w:marTop w:val="0"/>
                  <w:marBottom w:val="0"/>
                  <w:divBdr>
                    <w:top w:val="none" w:sz="0" w:space="0" w:color="auto"/>
                    <w:left w:val="none" w:sz="0" w:space="0" w:color="auto"/>
                    <w:bottom w:val="none" w:sz="0" w:space="0" w:color="auto"/>
                    <w:right w:val="none" w:sz="0" w:space="0" w:color="auto"/>
                  </w:divBdr>
                </w:div>
                <w:div w:id="136872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261625">
      <w:bodyDiv w:val="1"/>
      <w:marLeft w:val="0"/>
      <w:marRight w:val="0"/>
      <w:marTop w:val="0"/>
      <w:marBottom w:val="0"/>
      <w:divBdr>
        <w:top w:val="none" w:sz="0" w:space="0" w:color="auto"/>
        <w:left w:val="none" w:sz="0" w:space="0" w:color="auto"/>
        <w:bottom w:val="none" w:sz="0" w:space="0" w:color="auto"/>
        <w:right w:val="none" w:sz="0" w:space="0" w:color="auto"/>
      </w:divBdr>
    </w:div>
    <w:div w:id="1610161541">
      <w:bodyDiv w:val="1"/>
      <w:marLeft w:val="0"/>
      <w:marRight w:val="0"/>
      <w:marTop w:val="0"/>
      <w:marBottom w:val="0"/>
      <w:divBdr>
        <w:top w:val="none" w:sz="0" w:space="0" w:color="auto"/>
        <w:left w:val="none" w:sz="0" w:space="0" w:color="auto"/>
        <w:bottom w:val="none" w:sz="0" w:space="0" w:color="auto"/>
        <w:right w:val="none" w:sz="0" w:space="0" w:color="auto"/>
      </w:divBdr>
      <w:divsChild>
        <w:div w:id="1661423000">
          <w:marLeft w:val="0"/>
          <w:marRight w:val="0"/>
          <w:marTop w:val="0"/>
          <w:marBottom w:val="0"/>
          <w:divBdr>
            <w:top w:val="none" w:sz="0" w:space="0" w:color="auto"/>
            <w:left w:val="none" w:sz="0" w:space="0" w:color="auto"/>
            <w:bottom w:val="none" w:sz="0" w:space="0" w:color="auto"/>
            <w:right w:val="none" w:sz="0" w:space="0" w:color="auto"/>
          </w:divBdr>
          <w:divsChild>
            <w:div w:id="472983839">
              <w:marLeft w:val="0"/>
              <w:marRight w:val="0"/>
              <w:marTop w:val="0"/>
              <w:marBottom w:val="0"/>
              <w:divBdr>
                <w:top w:val="none" w:sz="0" w:space="0" w:color="auto"/>
                <w:left w:val="none" w:sz="0" w:space="0" w:color="auto"/>
                <w:bottom w:val="none" w:sz="0" w:space="0" w:color="auto"/>
                <w:right w:val="none" w:sz="0" w:space="0" w:color="auto"/>
              </w:divBdr>
              <w:divsChild>
                <w:div w:id="304093839">
                  <w:marLeft w:val="0"/>
                  <w:marRight w:val="0"/>
                  <w:marTop w:val="0"/>
                  <w:marBottom w:val="0"/>
                  <w:divBdr>
                    <w:top w:val="none" w:sz="0" w:space="0" w:color="auto"/>
                    <w:left w:val="none" w:sz="0" w:space="0" w:color="auto"/>
                    <w:bottom w:val="none" w:sz="0" w:space="0" w:color="auto"/>
                    <w:right w:val="none" w:sz="0" w:space="0" w:color="auto"/>
                  </w:divBdr>
                </w:div>
                <w:div w:id="2105298433">
                  <w:marLeft w:val="0"/>
                  <w:marRight w:val="0"/>
                  <w:marTop w:val="0"/>
                  <w:marBottom w:val="0"/>
                  <w:divBdr>
                    <w:top w:val="none" w:sz="0" w:space="0" w:color="auto"/>
                    <w:left w:val="none" w:sz="0" w:space="0" w:color="auto"/>
                    <w:bottom w:val="none" w:sz="0" w:space="0" w:color="auto"/>
                    <w:right w:val="none" w:sz="0" w:space="0" w:color="auto"/>
                  </w:divBdr>
                </w:div>
              </w:divsChild>
            </w:div>
            <w:div w:id="1162818893">
              <w:marLeft w:val="0"/>
              <w:marRight w:val="0"/>
              <w:marTop w:val="0"/>
              <w:marBottom w:val="0"/>
              <w:divBdr>
                <w:top w:val="none" w:sz="0" w:space="0" w:color="auto"/>
                <w:left w:val="none" w:sz="0" w:space="0" w:color="auto"/>
                <w:bottom w:val="none" w:sz="0" w:space="0" w:color="auto"/>
                <w:right w:val="none" w:sz="0" w:space="0" w:color="auto"/>
              </w:divBdr>
              <w:divsChild>
                <w:div w:id="309751437">
                  <w:marLeft w:val="0"/>
                  <w:marRight w:val="0"/>
                  <w:marTop w:val="0"/>
                  <w:marBottom w:val="0"/>
                  <w:divBdr>
                    <w:top w:val="none" w:sz="0" w:space="0" w:color="auto"/>
                    <w:left w:val="none" w:sz="0" w:space="0" w:color="auto"/>
                    <w:bottom w:val="none" w:sz="0" w:space="0" w:color="auto"/>
                    <w:right w:val="none" w:sz="0" w:space="0" w:color="auto"/>
                  </w:divBdr>
                </w:div>
                <w:div w:id="887187472">
                  <w:marLeft w:val="0"/>
                  <w:marRight w:val="0"/>
                  <w:marTop w:val="0"/>
                  <w:marBottom w:val="0"/>
                  <w:divBdr>
                    <w:top w:val="none" w:sz="0" w:space="0" w:color="auto"/>
                    <w:left w:val="none" w:sz="0" w:space="0" w:color="auto"/>
                    <w:bottom w:val="none" w:sz="0" w:space="0" w:color="auto"/>
                    <w:right w:val="none" w:sz="0" w:space="0" w:color="auto"/>
                  </w:divBdr>
                </w:div>
              </w:divsChild>
            </w:div>
            <w:div w:id="1028721090">
              <w:marLeft w:val="0"/>
              <w:marRight w:val="0"/>
              <w:marTop w:val="0"/>
              <w:marBottom w:val="0"/>
              <w:divBdr>
                <w:top w:val="none" w:sz="0" w:space="0" w:color="auto"/>
                <w:left w:val="none" w:sz="0" w:space="0" w:color="auto"/>
                <w:bottom w:val="none" w:sz="0" w:space="0" w:color="auto"/>
                <w:right w:val="none" w:sz="0" w:space="0" w:color="auto"/>
              </w:divBdr>
              <w:divsChild>
                <w:div w:id="1627472102">
                  <w:marLeft w:val="0"/>
                  <w:marRight w:val="0"/>
                  <w:marTop w:val="0"/>
                  <w:marBottom w:val="0"/>
                  <w:divBdr>
                    <w:top w:val="none" w:sz="0" w:space="0" w:color="auto"/>
                    <w:left w:val="none" w:sz="0" w:space="0" w:color="auto"/>
                    <w:bottom w:val="none" w:sz="0" w:space="0" w:color="auto"/>
                    <w:right w:val="none" w:sz="0" w:space="0" w:color="auto"/>
                  </w:divBdr>
                </w:div>
                <w:div w:id="148277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8633">
      <w:bodyDiv w:val="1"/>
      <w:marLeft w:val="0"/>
      <w:marRight w:val="0"/>
      <w:marTop w:val="0"/>
      <w:marBottom w:val="0"/>
      <w:divBdr>
        <w:top w:val="none" w:sz="0" w:space="0" w:color="auto"/>
        <w:left w:val="none" w:sz="0" w:space="0" w:color="auto"/>
        <w:bottom w:val="none" w:sz="0" w:space="0" w:color="auto"/>
        <w:right w:val="none" w:sz="0" w:space="0" w:color="auto"/>
      </w:divBdr>
    </w:div>
    <w:div w:id="1696736510">
      <w:bodyDiv w:val="1"/>
      <w:marLeft w:val="0"/>
      <w:marRight w:val="0"/>
      <w:marTop w:val="0"/>
      <w:marBottom w:val="0"/>
      <w:divBdr>
        <w:top w:val="none" w:sz="0" w:space="0" w:color="auto"/>
        <w:left w:val="none" w:sz="0" w:space="0" w:color="auto"/>
        <w:bottom w:val="none" w:sz="0" w:space="0" w:color="auto"/>
        <w:right w:val="none" w:sz="0" w:space="0" w:color="auto"/>
      </w:divBdr>
    </w:div>
    <w:div w:id="1893426263">
      <w:bodyDiv w:val="1"/>
      <w:marLeft w:val="0"/>
      <w:marRight w:val="0"/>
      <w:marTop w:val="0"/>
      <w:marBottom w:val="0"/>
      <w:divBdr>
        <w:top w:val="none" w:sz="0" w:space="0" w:color="auto"/>
        <w:left w:val="none" w:sz="0" w:space="0" w:color="auto"/>
        <w:bottom w:val="none" w:sz="0" w:space="0" w:color="auto"/>
        <w:right w:val="none" w:sz="0" w:space="0" w:color="auto"/>
      </w:divBdr>
      <w:divsChild>
        <w:div w:id="338696838">
          <w:marLeft w:val="0"/>
          <w:marRight w:val="0"/>
          <w:marTop w:val="0"/>
          <w:marBottom w:val="0"/>
          <w:divBdr>
            <w:top w:val="none" w:sz="0" w:space="0" w:color="auto"/>
            <w:left w:val="none" w:sz="0" w:space="0" w:color="auto"/>
            <w:bottom w:val="none" w:sz="0" w:space="0" w:color="auto"/>
            <w:right w:val="none" w:sz="0" w:space="0" w:color="auto"/>
          </w:divBdr>
          <w:divsChild>
            <w:div w:id="1943032483">
              <w:marLeft w:val="0"/>
              <w:marRight w:val="0"/>
              <w:marTop w:val="0"/>
              <w:marBottom w:val="0"/>
              <w:divBdr>
                <w:top w:val="none" w:sz="0" w:space="0" w:color="auto"/>
                <w:left w:val="none" w:sz="0" w:space="0" w:color="auto"/>
                <w:bottom w:val="none" w:sz="0" w:space="0" w:color="auto"/>
                <w:right w:val="none" w:sz="0" w:space="0" w:color="auto"/>
              </w:divBdr>
            </w:div>
            <w:div w:id="1284312646">
              <w:marLeft w:val="0"/>
              <w:marRight w:val="0"/>
              <w:marTop w:val="0"/>
              <w:marBottom w:val="0"/>
              <w:divBdr>
                <w:top w:val="none" w:sz="0" w:space="0" w:color="auto"/>
                <w:left w:val="none" w:sz="0" w:space="0" w:color="auto"/>
                <w:bottom w:val="none" w:sz="0" w:space="0" w:color="auto"/>
                <w:right w:val="none" w:sz="0" w:space="0" w:color="auto"/>
              </w:divBdr>
            </w:div>
          </w:divsChild>
        </w:div>
        <w:div w:id="1464346873">
          <w:marLeft w:val="0"/>
          <w:marRight w:val="0"/>
          <w:marTop w:val="0"/>
          <w:marBottom w:val="0"/>
          <w:divBdr>
            <w:top w:val="none" w:sz="0" w:space="0" w:color="auto"/>
            <w:left w:val="none" w:sz="0" w:space="0" w:color="auto"/>
            <w:bottom w:val="none" w:sz="0" w:space="0" w:color="auto"/>
            <w:right w:val="none" w:sz="0" w:space="0" w:color="auto"/>
          </w:divBdr>
          <w:divsChild>
            <w:div w:id="299384404">
              <w:marLeft w:val="0"/>
              <w:marRight w:val="0"/>
              <w:marTop w:val="0"/>
              <w:marBottom w:val="0"/>
              <w:divBdr>
                <w:top w:val="none" w:sz="0" w:space="0" w:color="auto"/>
                <w:left w:val="none" w:sz="0" w:space="0" w:color="auto"/>
                <w:bottom w:val="none" w:sz="0" w:space="0" w:color="auto"/>
                <w:right w:val="none" w:sz="0" w:space="0" w:color="auto"/>
              </w:divBdr>
            </w:div>
            <w:div w:id="71646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69966">
      <w:bodyDiv w:val="1"/>
      <w:marLeft w:val="0"/>
      <w:marRight w:val="0"/>
      <w:marTop w:val="0"/>
      <w:marBottom w:val="0"/>
      <w:divBdr>
        <w:top w:val="none" w:sz="0" w:space="0" w:color="auto"/>
        <w:left w:val="none" w:sz="0" w:space="0" w:color="auto"/>
        <w:bottom w:val="none" w:sz="0" w:space="0" w:color="auto"/>
        <w:right w:val="none" w:sz="0" w:space="0" w:color="auto"/>
      </w:divBdr>
      <w:divsChild>
        <w:div w:id="168327369">
          <w:marLeft w:val="0"/>
          <w:marRight w:val="0"/>
          <w:marTop w:val="0"/>
          <w:marBottom w:val="0"/>
          <w:divBdr>
            <w:top w:val="none" w:sz="0" w:space="0" w:color="auto"/>
            <w:left w:val="none" w:sz="0" w:space="0" w:color="auto"/>
            <w:bottom w:val="none" w:sz="0" w:space="0" w:color="auto"/>
            <w:right w:val="none" w:sz="0" w:space="0" w:color="auto"/>
          </w:divBdr>
          <w:divsChild>
            <w:div w:id="441531540">
              <w:marLeft w:val="0"/>
              <w:marRight w:val="0"/>
              <w:marTop w:val="0"/>
              <w:marBottom w:val="0"/>
              <w:divBdr>
                <w:top w:val="none" w:sz="0" w:space="0" w:color="auto"/>
                <w:left w:val="none" w:sz="0" w:space="0" w:color="auto"/>
                <w:bottom w:val="none" w:sz="0" w:space="0" w:color="auto"/>
                <w:right w:val="none" w:sz="0" w:space="0" w:color="auto"/>
              </w:divBdr>
              <w:divsChild>
                <w:div w:id="252396912">
                  <w:marLeft w:val="0"/>
                  <w:marRight w:val="0"/>
                  <w:marTop w:val="0"/>
                  <w:marBottom w:val="0"/>
                  <w:divBdr>
                    <w:top w:val="none" w:sz="0" w:space="0" w:color="auto"/>
                    <w:left w:val="none" w:sz="0" w:space="0" w:color="auto"/>
                    <w:bottom w:val="none" w:sz="0" w:space="0" w:color="auto"/>
                    <w:right w:val="none" w:sz="0" w:space="0" w:color="auto"/>
                  </w:divBdr>
                </w:div>
                <w:div w:id="27073769">
                  <w:marLeft w:val="0"/>
                  <w:marRight w:val="0"/>
                  <w:marTop w:val="0"/>
                  <w:marBottom w:val="0"/>
                  <w:divBdr>
                    <w:top w:val="none" w:sz="0" w:space="0" w:color="auto"/>
                    <w:left w:val="none" w:sz="0" w:space="0" w:color="auto"/>
                    <w:bottom w:val="none" w:sz="0" w:space="0" w:color="auto"/>
                    <w:right w:val="none" w:sz="0" w:space="0" w:color="auto"/>
                  </w:divBdr>
                </w:div>
              </w:divsChild>
            </w:div>
            <w:div w:id="242179336">
              <w:marLeft w:val="0"/>
              <w:marRight w:val="0"/>
              <w:marTop w:val="0"/>
              <w:marBottom w:val="0"/>
              <w:divBdr>
                <w:top w:val="none" w:sz="0" w:space="0" w:color="auto"/>
                <w:left w:val="none" w:sz="0" w:space="0" w:color="auto"/>
                <w:bottom w:val="none" w:sz="0" w:space="0" w:color="auto"/>
                <w:right w:val="none" w:sz="0" w:space="0" w:color="auto"/>
              </w:divBdr>
              <w:divsChild>
                <w:div w:id="314065387">
                  <w:marLeft w:val="0"/>
                  <w:marRight w:val="0"/>
                  <w:marTop w:val="0"/>
                  <w:marBottom w:val="0"/>
                  <w:divBdr>
                    <w:top w:val="none" w:sz="0" w:space="0" w:color="auto"/>
                    <w:left w:val="none" w:sz="0" w:space="0" w:color="auto"/>
                    <w:bottom w:val="none" w:sz="0" w:space="0" w:color="auto"/>
                    <w:right w:val="none" w:sz="0" w:space="0" w:color="auto"/>
                  </w:divBdr>
                </w:div>
                <w:div w:id="1601638922">
                  <w:marLeft w:val="0"/>
                  <w:marRight w:val="0"/>
                  <w:marTop w:val="0"/>
                  <w:marBottom w:val="0"/>
                  <w:divBdr>
                    <w:top w:val="none" w:sz="0" w:space="0" w:color="auto"/>
                    <w:left w:val="none" w:sz="0" w:space="0" w:color="auto"/>
                    <w:bottom w:val="none" w:sz="0" w:space="0" w:color="auto"/>
                    <w:right w:val="none" w:sz="0" w:space="0" w:color="auto"/>
                  </w:divBdr>
                </w:div>
              </w:divsChild>
            </w:div>
            <w:div w:id="1678774754">
              <w:marLeft w:val="0"/>
              <w:marRight w:val="0"/>
              <w:marTop w:val="0"/>
              <w:marBottom w:val="0"/>
              <w:divBdr>
                <w:top w:val="none" w:sz="0" w:space="0" w:color="auto"/>
                <w:left w:val="none" w:sz="0" w:space="0" w:color="auto"/>
                <w:bottom w:val="none" w:sz="0" w:space="0" w:color="auto"/>
                <w:right w:val="none" w:sz="0" w:space="0" w:color="auto"/>
              </w:divBdr>
              <w:divsChild>
                <w:div w:id="834147023">
                  <w:marLeft w:val="0"/>
                  <w:marRight w:val="0"/>
                  <w:marTop w:val="0"/>
                  <w:marBottom w:val="0"/>
                  <w:divBdr>
                    <w:top w:val="none" w:sz="0" w:space="0" w:color="auto"/>
                    <w:left w:val="none" w:sz="0" w:space="0" w:color="auto"/>
                    <w:bottom w:val="none" w:sz="0" w:space="0" w:color="auto"/>
                    <w:right w:val="none" w:sz="0" w:space="0" w:color="auto"/>
                  </w:divBdr>
                </w:div>
                <w:div w:id="54344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434173">
      <w:bodyDiv w:val="1"/>
      <w:marLeft w:val="0"/>
      <w:marRight w:val="0"/>
      <w:marTop w:val="0"/>
      <w:marBottom w:val="0"/>
      <w:divBdr>
        <w:top w:val="none" w:sz="0" w:space="0" w:color="auto"/>
        <w:left w:val="none" w:sz="0" w:space="0" w:color="auto"/>
        <w:bottom w:val="none" w:sz="0" w:space="0" w:color="auto"/>
        <w:right w:val="none" w:sz="0" w:space="0" w:color="auto"/>
      </w:divBdr>
      <w:divsChild>
        <w:div w:id="297494725">
          <w:marLeft w:val="0"/>
          <w:marRight w:val="0"/>
          <w:marTop w:val="0"/>
          <w:marBottom w:val="0"/>
          <w:divBdr>
            <w:top w:val="none" w:sz="0" w:space="0" w:color="auto"/>
            <w:left w:val="none" w:sz="0" w:space="0" w:color="auto"/>
            <w:bottom w:val="none" w:sz="0" w:space="0" w:color="auto"/>
            <w:right w:val="none" w:sz="0" w:space="0" w:color="auto"/>
          </w:divBdr>
          <w:divsChild>
            <w:div w:id="892085569">
              <w:marLeft w:val="0"/>
              <w:marRight w:val="0"/>
              <w:marTop w:val="0"/>
              <w:marBottom w:val="0"/>
              <w:divBdr>
                <w:top w:val="none" w:sz="0" w:space="0" w:color="auto"/>
                <w:left w:val="none" w:sz="0" w:space="0" w:color="auto"/>
                <w:bottom w:val="none" w:sz="0" w:space="0" w:color="auto"/>
                <w:right w:val="none" w:sz="0" w:space="0" w:color="auto"/>
              </w:divBdr>
              <w:divsChild>
                <w:div w:id="1309629408">
                  <w:marLeft w:val="0"/>
                  <w:marRight w:val="0"/>
                  <w:marTop w:val="0"/>
                  <w:marBottom w:val="0"/>
                  <w:divBdr>
                    <w:top w:val="none" w:sz="0" w:space="0" w:color="auto"/>
                    <w:left w:val="none" w:sz="0" w:space="0" w:color="auto"/>
                    <w:bottom w:val="none" w:sz="0" w:space="0" w:color="auto"/>
                    <w:right w:val="none" w:sz="0" w:space="0" w:color="auto"/>
                  </w:divBdr>
                </w:div>
                <w:div w:id="850295785">
                  <w:marLeft w:val="0"/>
                  <w:marRight w:val="0"/>
                  <w:marTop w:val="0"/>
                  <w:marBottom w:val="0"/>
                  <w:divBdr>
                    <w:top w:val="none" w:sz="0" w:space="0" w:color="auto"/>
                    <w:left w:val="none" w:sz="0" w:space="0" w:color="auto"/>
                    <w:bottom w:val="none" w:sz="0" w:space="0" w:color="auto"/>
                    <w:right w:val="none" w:sz="0" w:space="0" w:color="auto"/>
                  </w:divBdr>
                </w:div>
              </w:divsChild>
            </w:div>
            <w:div w:id="1954894250">
              <w:marLeft w:val="0"/>
              <w:marRight w:val="0"/>
              <w:marTop w:val="0"/>
              <w:marBottom w:val="0"/>
              <w:divBdr>
                <w:top w:val="none" w:sz="0" w:space="0" w:color="auto"/>
                <w:left w:val="none" w:sz="0" w:space="0" w:color="auto"/>
                <w:bottom w:val="none" w:sz="0" w:space="0" w:color="auto"/>
                <w:right w:val="none" w:sz="0" w:space="0" w:color="auto"/>
              </w:divBdr>
              <w:divsChild>
                <w:div w:id="1285648882">
                  <w:marLeft w:val="0"/>
                  <w:marRight w:val="0"/>
                  <w:marTop w:val="0"/>
                  <w:marBottom w:val="0"/>
                  <w:divBdr>
                    <w:top w:val="none" w:sz="0" w:space="0" w:color="auto"/>
                    <w:left w:val="none" w:sz="0" w:space="0" w:color="auto"/>
                    <w:bottom w:val="none" w:sz="0" w:space="0" w:color="auto"/>
                    <w:right w:val="none" w:sz="0" w:space="0" w:color="auto"/>
                  </w:divBdr>
                </w:div>
                <w:div w:id="15893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1789</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PC241</cp:lastModifiedBy>
  <cp:revision>2</cp:revision>
  <dcterms:created xsi:type="dcterms:W3CDTF">2026-04-07T22:36:00Z</dcterms:created>
  <dcterms:modified xsi:type="dcterms:W3CDTF">2026-05-20T07:35:00Z</dcterms:modified>
</cp:coreProperties>
</file>